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CD" w:rsidRPr="00942FBF" w:rsidRDefault="004203CD" w:rsidP="004203CD">
      <w:pPr>
        <w:jc w:val="center"/>
        <w:rPr>
          <w:rFonts w:ascii="Comic Sans MS" w:hAnsi="Comic Sans MS"/>
          <w:b/>
          <w:sz w:val="32"/>
          <w:szCs w:val="32"/>
        </w:rPr>
      </w:pPr>
      <w:r w:rsidRPr="00942FBF">
        <w:rPr>
          <w:rFonts w:ascii="Comic Sans MS" w:hAnsi="Comic Sans MS"/>
          <w:b/>
          <w:sz w:val="32"/>
          <w:szCs w:val="32"/>
        </w:rPr>
        <w:t>ΤΑ ΠΑΡΑΛΛΗΛΟΓΡΑΜΜΑ</w:t>
      </w:r>
      <w:bookmarkStart w:id="0" w:name="_GoBack"/>
      <w:bookmarkEnd w:id="0"/>
    </w:p>
    <w:p w:rsidR="004203CD" w:rsidRPr="00942FBF" w:rsidRDefault="004203CD" w:rsidP="004203CD"/>
    <w:tbl>
      <w:tblPr>
        <w:tblW w:w="5844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1"/>
        <w:gridCol w:w="146"/>
        <w:gridCol w:w="2901"/>
      </w:tblGrid>
      <w:tr w:rsidR="004203CD" w:rsidRPr="00942FBF" w:rsidTr="00695AF6">
        <w:trPr>
          <w:tblCellSpacing w:w="7" w:type="dxa"/>
          <w:jc w:val="center"/>
        </w:trPr>
        <w:tc>
          <w:tcPr>
            <w:tcW w:w="242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3CD" w:rsidRPr="00942FBF" w:rsidRDefault="004203CD" w:rsidP="00695AF6">
            <w:r>
              <w:rPr>
                <w:noProof/>
              </w:rPr>
              <w:drawing>
                <wp:inline distT="0" distB="0" distL="0" distR="0">
                  <wp:extent cx="1762125" cy="952500"/>
                  <wp:effectExtent l="19050" t="0" r="9525" b="0"/>
                  <wp:docPr id="3" name="Εικόνα 3" descr="orth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rth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" w:type="pc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203CD" w:rsidRPr="00942FBF" w:rsidRDefault="004203CD" w:rsidP="00695AF6">
            <w:r w:rsidRPr="00942FBF">
              <w:t> 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3CD" w:rsidRPr="00942FBF" w:rsidRDefault="004203CD" w:rsidP="00695AF6">
            <w:r>
              <w:rPr>
                <w:noProof/>
              </w:rPr>
              <w:drawing>
                <wp:inline distT="0" distB="0" distL="0" distR="0">
                  <wp:extent cx="1762125" cy="952500"/>
                  <wp:effectExtent l="19050" t="0" r="9525" b="0"/>
                  <wp:docPr id="4" name="Εικόνα 4" descr="plag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lag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CD" w:rsidRPr="00942FBF" w:rsidTr="00695AF6">
        <w:trPr>
          <w:tblCellSpacing w:w="7" w:type="dxa"/>
          <w:jc w:val="center"/>
        </w:trPr>
        <w:tc>
          <w:tcPr>
            <w:tcW w:w="2425" w:type="pct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4203CD" w:rsidRPr="00942FBF" w:rsidRDefault="004203CD" w:rsidP="00695AF6">
            <w:pPr>
              <w:spacing w:before="100" w:beforeAutospacing="1" w:after="100" w:afterAutospacing="1"/>
              <w:jc w:val="center"/>
              <w:rPr>
                <w:rFonts w:ascii="Comic Sans MS" w:hAnsi="Comic Sans MS"/>
              </w:rPr>
            </w:pPr>
            <w:r w:rsidRPr="00942FBF">
              <w:rPr>
                <w:rFonts w:ascii="Comic Sans MS" w:hAnsi="Comic Sans MS"/>
                <w:color w:val="000000"/>
              </w:rPr>
              <w:t>ορθογώνιο παραλληλόγραμμο</w:t>
            </w:r>
          </w:p>
        </w:tc>
        <w:tc>
          <w:tcPr>
            <w:tcW w:w="103" w:type="pct"/>
            <w:vAlign w:val="center"/>
            <w:hideMark/>
          </w:tcPr>
          <w:p w:rsidR="004203CD" w:rsidRPr="00942FBF" w:rsidRDefault="004203CD" w:rsidP="00695AF6">
            <w:pPr>
              <w:rPr>
                <w:rFonts w:ascii="Comic Sans MS" w:hAnsi="Comic Sans MS"/>
              </w:rPr>
            </w:pPr>
            <w:r w:rsidRPr="00942FBF">
              <w:rPr>
                <w:rFonts w:ascii="Comic Sans MS" w:hAnsi="Comic Sans MS"/>
              </w:rPr>
              <w:t> </w:t>
            </w:r>
          </w:p>
        </w:tc>
        <w:tc>
          <w:tcPr>
            <w:tcW w:w="2425" w:type="pct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4203CD" w:rsidRPr="00942FBF" w:rsidRDefault="004203CD" w:rsidP="00695AF6">
            <w:pPr>
              <w:spacing w:before="100" w:beforeAutospacing="1" w:after="100" w:afterAutospacing="1"/>
              <w:jc w:val="center"/>
              <w:rPr>
                <w:rFonts w:ascii="Comic Sans MS" w:hAnsi="Comic Sans MS"/>
              </w:rPr>
            </w:pPr>
            <w:r w:rsidRPr="00942FBF">
              <w:rPr>
                <w:rFonts w:ascii="Comic Sans MS" w:hAnsi="Comic Sans MS"/>
                <w:color w:val="000000"/>
              </w:rPr>
              <w:t>πλάγιο παραλληλόγραμμο</w:t>
            </w:r>
          </w:p>
        </w:tc>
      </w:tr>
      <w:tr w:rsidR="004203CD" w:rsidRPr="00942FBF" w:rsidTr="00695AF6">
        <w:trPr>
          <w:tblCellSpacing w:w="7" w:type="dxa"/>
          <w:jc w:val="center"/>
        </w:trPr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3CD" w:rsidRPr="00942FBF" w:rsidRDefault="004203CD" w:rsidP="00695A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1762125" cy="952500"/>
                  <wp:effectExtent l="19050" t="0" r="9525" b="0"/>
                  <wp:docPr id="5" name="Εικόνα 5" descr="tetrag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etrag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" w:type="pc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203CD" w:rsidRPr="00942FBF" w:rsidRDefault="004203CD" w:rsidP="00695AF6">
            <w:pPr>
              <w:rPr>
                <w:rFonts w:ascii="Comic Sans MS" w:hAnsi="Comic Sans MS"/>
              </w:rPr>
            </w:pPr>
            <w:r w:rsidRPr="00942FBF">
              <w:rPr>
                <w:rFonts w:ascii="Comic Sans MS" w:hAnsi="Comic Sans MS"/>
              </w:rPr>
              <w:t> </w:t>
            </w:r>
          </w:p>
        </w:tc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3CD" w:rsidRPr="00942FBF" w:rsidRDefault="004203CD" w:rsidP="00695A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1762125" cy="952500"/>
                  <wp:effectExtent l="19050" t="0" r="9525" b="0"/>
                  <wp:docPr id="6" name="Εικόνα 6" descr="romv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omv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CD" w:rsidRPr="00942FBF" w:rsidTr="00695AF6">
        <w:trPr>
          <w:tblCellSpacing w:w="7" w:type="dxa"/>
          <w:jc w:val="center"/>
        </w:trPr>
        <w:tc>
          <w:tcPr>
            <w:tcW w:w="2425" w:type="pct"/>
            <w:tcBorders>
              <w:top w:val="single" w:sz="6" w:space="0" w:color="auto"/>
            </w:tcBorders>
            <w:vAlign w:val="center"/>
            <w:hideMark/>
          </w:tcPr>
          <w:p w:rsidR="004203CD" w:rsidRPr="00942FBF" w:rsidRDefault="004203CD" w:rsidP="00695AF6">
            <w:pPr>
              <w:spacing w:before="100" w:beforeAutospacing="1" w:after="100" w:afterAutospacing="1"/>
              <w:jc w:val="center"/>
              <w:rPr>
                <w:rFonts w:ascii="Comic Sans MS" w:hAnsi="Comic Sans MS"/>
              </w:rPr>
            </w:pPr>
            <w:r w:rsidRPr="00942FBF">
              <w:rPr>
                <w:rFonts w:ascii="Comic Sans MS" w:hAnsi="Comic Sans MS"/>
                <w:color w:val="000000"/>
              </w:rPr>
              <w:t>τετράγωνο</w:t>
            </w:r>
          </w:p>
        </w:tc>
        <w:tc>
          <w:tcPr>
            <w:tcW w:w="103" w:type="pct"/>
            <w:vAlign w:val="center"/>
            <w:hideMark/>
          </w:tcPr>
          <w:p w:rsidR="004203CD" w:rsidRPr="00942FBF" w:rsidRDefault="004203CD" w:rsidP="00695AF6">
            <w:pPr>
              <w:rPr>
                <w:rFonts w:ascii="Comic Sans MS" w:hAnsi="Comic Sans MS"/>
              </w:rPr>
            </w:pPr>
            <w:r w:rsidRPr="00942FBF">
              <w:rPr>
                <w:rFonts w:ascii="Comic Sans MS" w:hAnsi="Comic Sans MS"/>
              </w:rPr>
              <w:t> </w:t>
            </w:r>
          </w:p>
        </w:tc>
        <w:tc>
          <w:tcPr>
            <w:tcW w:w="2425" w:type="pct"/>
            <w:tcBorders>
              <w:top w:val="single" w:sz="6" w:space="0" w:color="auto"/>
            </w:tcBorders>
            <w:vAlign w:val="center"/>
            <w:hideMark/>
          </w:tcPr>
          <w:p w:rsidR="004203CD" w:rsidRPr="00942FBF" w:rsidRDefault="004203CD" w:rsidP="00695AF6">
            <w:pPr>
              <w:spacing w:before="100" w:beforeAutospacing="1" w:after="100" w:afterAutospacing="1"/>
              <w:jc w:val="center"/>
              <w:rPr>
                <w:rFonts w:ascii="Comic Sans MS" w:hAnsi="Comic Sans MS"/>
              </w:rPr>
            </w:pPr>
            <w:r w:rsidRPr="00942FBF">
              <w:rPr>
                <w:rFonts w:ascii="Comic Sans MS" w:hAnsi="Comic Sans MS"/>
                <w:color w:val="000000"/>
              </w:rPr>
              <w:t>ρόμβος</w:t>
            </w:r>
          </w:p>
        </w:tc>
      </w:tr>
      <w:tr w:rsidR="004203CD" w:rsidRPr="00942FBF" w:rsidTr="00695AF6">
        <w:trPr>
          <w:tblCellSpacing w:w="7" w:type="dxa"/>
          <w:jc w:val="center"/>
        </w:trPr>
        <w:tc>
          <w:tcPr>
            <w:tcW w:w="49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03CD" w:rsidRPr="00942FBF" w:rsidRDefault="004203CD" w:rsidP="00695AF6">
            <w:pPr>
              <w:spacing w:before="100" w:beforeAutospacing="1" w:after="100" w:afterAutospacing="1"/>
              <w:jc w:val="center"/>
              <w:rPr>
                <w:rFonts w:ascii="Comic Sans MS" w:hAnsi="Comic Sans MS"/>
              </w:rPr>
            </w:pPr>
            <w:r w:rsidRPr="00942FBF">
              <w:rPr>
                <w:rFonts w:ascii="Comic Sans MS" w:hAnsi="Comic Sans MS"/>
              </w:rPr>
              <w:t xml:space="preserve">Τα </w:t>
            </w:r>
            <w:r w:rsidRPr="00942FBF">
              <w:rPr>
                <w:rFonts w:ascii="Comic Sans MS" w:hAnsi="Comic Sans MS"/>
                <w:b/>
                <w:bCs/>
              </w:rPr>
              <w:t>παραλληλόγραμμα</w:t>
            </w:r>
            <w:r w:rsidRPr="00942FBF">
              <w:rPr>
                <w:rFonts w:ascii="Comic Sans MS" w:hAnsi="Comic Sans MS"/>
              </w:rPr>
              <w:t xml:space="preserve"> έχουν τις</w:t>
            </w:r>
            <w:r w:rsidRPr="00942FBF">
              <w:rPr>
                <w:rFonts w:ascii="Comic Sans MS" w:hAnsi="Comic Sans MS"/>
              </w:rPr>
              <w:br/>
            </w:r>
            <w:r w:rsidRPr="00942FBF">
              <w:rPr>
                <w:rFonts w:ascii="Comic Sans MS" w:hAnsi="Comic Sans MS"/>
                <w:b/>
                <w:bCs/>
              </w:rPr>
              <w:t>απέναντι</w:t>
            </w:r>
            <w:r w:rsidRPr="00942FBF">
              <w:rPr>
                <w:rFonts w:ascii="Comic Sans MS" w:hAnsi="Comic Sans MS"/>
              </w:rPr>
              <w:t xml:space="preserve"> πλευρές </w:t>
            </w:r>
            <w:r w:rsidRPr="00942FBF">
              <w:rPr>
                <w:rFonts w:ascii="Comic Sans MS" w:hAnsi="Comic Sans MS"/>
                <w:b/>
                <w:bCs/>
              </w:rPr>
              <w:t>παράλληλες</w:t>
            </w:r>
            <w:r>
              <w:rPr>
                <w:rFonts w:ascii="Comic Sans MS" w:hAnsi="Comic Sans MS"/>
                <w:b/>
                <w:bCs/>
              </w:rPr>
              <w:t>.</w:t>
            </w:r>
          </w:p>
        </w:tc>
      </w:tr>
    </w:tbl>
    <w:p w:rsidR="004203CD" w:rsidRPr="00942FBF" w:rsidRDefault="003B5478" w:rsidP="004203CD">
      <w:r>
        <w:pict>
          <v:rect id="_x0000_i1025" style="width:0;height:1.5pt" o:hralign="center" o:hrstd="t" o:hr="t" fillcolor="gray" stroked="f"/>
        </w:pict>
      </w:r>
    </w:p>
    <w:p w:rsidR="004203CD" w:rsidRDefault="004203CD" w:rsidP="004203CD"/>
    <w:p w:rsidR="004203CD" w:rsidRPr="00942FBF" w:rsidRDefault="004203CD" w:rsidP="004203CD"/>
    <w:p w:rsidR="004203CD" w:rsidRPr="00942FBF" w:rsidRDefault="004203CD" w:rsidP="004203CD">
      <w:pPr>
        <w:rPr>
          <w:rFonts w:ascii="Comic Sans MS" w:hAnsi="Comic Sans MS"/>
          <w:b/>
          <w:sz w:val="28"/>
          <w:szCs w:val="28"/>
        </w:rPr>
      </w:pPr>
      <w:r w:rsidRPr="00942FBF">
        <w:rPr>
          <w:rFonts w:ascii="Comic Sans MS" w:hAnsi="Comic Sans MS"/>
          <w:b/>
          <w:sz w:val="28"/>
          <w:szCs w:val="28"/>
        </w:rPr>
        <w:t> Ιδιότητες παραλληλογράμμων</w:t>
      </w:r>
    </w:p>
    <w:p w:rsidR="004203CD" w:rsidRPr="00942FBF" w:rsidRDefault="004203CD" w:rsidP="004203CD">
      <w:pPr>
        <w:rPr>
          <w:b/>
        </w:rPr>
      </w:pPr>
    </w:p>
    <w:p w:rsidR="004203CD" w:rsidRPr="000458EB" w:rsidRDefault="004203CD" w:rsidP="004203CD">
      <w:pPr>
        <w:rPr>
          <w:rFonts w:ascii="Comic Sans MS" w:hAnsi="Comic Sans MS"/>
          <w:b/>
        </w:rPr>
      </w:pPr>
      <w:r w:rsidRPr="000458EB">
        <w:rPr>
          <w:rFonts w:ascii="Comic Sans MS" w:hAnsi="Comic Sans MS"/>
          <w:b/>
        </w:rPr>
        <w:t xml:space="preserve"> α. Οι απέναντι πλευρές είναι ίσες </w:t>
      </w:r>
      <w:r>
        <w:rPr>
          <w:rFonts w:ascii="Comic Sans MS" w:hAnsi="Comic Sans MS"/>
          <w:b/>
        </w:rPr>
        <w:t xml:space="preserve">            </w:t>
      </w:r>
      <w:r w:rsidRPr="000458EB">
        <w:rPr>
          <w:rFonts w:ascii="Comic Sans MS" w:hAnsi="Comic Sans MS"/>
          <w:b/>
        </w:rPr>
        <w:t xml:space="preserve"> β. Οι απέναντι γωνίες είναι ίσες </w:t>
      </w:r>
    </w:p>
    <w:p w:rsidR="004203CD" w:rsidRPr="00942FBF" w:rsidRDefault="004203CD" w:rsidP="004203CD">
      <w:pPr>
        <w:spacing w:before="60" w:after="60"/>
        <w:ind w:left="60" w:right="6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posOffset>3628390</wp:posOffset>
            </wp:positionH>
            <wp:positionV relativeFrom="line">
              <wp:posOffset>137160</wp:posOffset>
            </wp:positionV>
            <wp:extent cx="1762125" cy="952500"/>
            <wp:effectExtent l="19050" t="0" r="9525" b="0"/>
            <wp:wrapSquare wrapText="bothSides"/>
            <wp:docPr id="14" name="Εικόνα 14" descr="plagiois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lagioises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03CD" w:rsidRPr="00942FBF" w:rsidRDefault="004203CD" w:rsidP="004203C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62125" cy="952500"/>
            <wp:effectExtent l="19050" t="0" r="9525" b="0"/>
            <wp:wrapSquare wrapText="bothSides"/>
            <wp:docPr id="13" name="Εικόνα 13" descr="plagio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lagiois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03CD" w:rsidRPr="00942FBF" w:rsidRDefault="004203CD" w:rsidP="004203CD">
      <w:pPr>
        <w:spacing w:before="60" w:after="60"/>
        <w:ind w:left="60" w:right="60"/>
        <w:rPr>
          <w:rFonts w:ascii="Comic Sans MS" w:hAnsi="Comic Sans MS"/>
          <w:bCs/>
          <w:color w:val="FFFF00"/>
          <w:shd w:val="clear" w:color="auto" w:fill="000080"/>
        </w:rPr>
      </w:pPr>
    </w:p>
    <w:p w:rsidR="004203CD" w:rsidRPr="00942FBF" w:rsidRDefault="004203CD" w:rsidP="004203CD">
      <w:pPr>
        <w:spacing w:before="60" w:after="60"/>
        <w:ind w:left="60" w:right="60"/>
        <w:rPr>
          <w:rFonts w:ascii="Comic Sans MS" w:hAnsi="Comic Sans MS"/>
          <w:bCs/>
          <w:color w:val="FFFF00"/>
          <w:shd w:val="clear" w:color="auto" w:fill="000080"/>
        </w:rPr>
      </w:pPr>
    </w:p>
    <w:p w:rsidR="004203CD" w:rsidRPr="00942FBF" w:rsidRDefault="004203CD" w:rsidP="004203CD">
      <w:pPr>
        <w:spacing w:before="60" w:after="60"/>
        <w:ind w:left="60" w:right="60"/>
        <w:rPr>
          <w:rFonts w:ascii="Comic Sans MS" w:hAnsi="Comic Sans MS"/>
          <w:bCs/>
          <w:color w:val="FFFF00"/>
          <w:shd w:val="clear" w:color="auto" w:fill="000080"/>
        </w:rPr>
      </w:pPr>
    </w:p>
    <w:p w:rsidR="004203CD" w:rsidRPr="00942FBF" w:rsidRDefault="004203CD" w:rsidP="004203CD">
      <w:pPr>
        <w:spacing w:before="60" w:after="60"/>
        <w:ind w:left="60" w:right="60"/>
        <w:rPr>
          <w:rFonts w:ascii="Comic Sans MS" w:hAnsi="Comic Sans MS"/>
          <w:bCs/>
          <w:color w:val="FFFF00"/>
          <w:shd w:val="clear" w:color="auto" w:fill="000080"/>
        </w:rPr>
      </w:pPr>
    </w:p>
    <w:p w:rsidR="004203CD" w:rsidRPr="00942FBF" w:rsidRDefault="004203CD" w:rsidP="004203CD">
      <w:pPr>
        <w:spacing w:before="60" w:after="60"/>
        <w:ind w:left="60" w:right="60"/>
        <w:rPr>
          <w:rFonts w:ascii="Comic Sans MS" w:hAnsi="Comic Sans MS"/>
          <w:bCs/>
          <w:color w:val="FFFF00"/>
          <w:shd w:val="clear" w:color="auto" w:fill="000080"/>
        </w:rPr>
      </w:pPr>
    </w:p>
    <w:p w:rsidR="004203CD" w:rsidRPr="00942FBF" w:rsidRDefault="004203CD" w:rsidP="004203CD">
      <w:pPr>
        <w:spacing w:before="60" w:after="60"/>
        <w:ind w:left="60" w:right="60"/>
        <w:rPr>
          <w:rFonts w:ascii="Comic Sans MS" w:hAnsi="Comic Sans MS"/>
          <w:bCs/>
          <w:color w:val="FFFF00"/>
          <w:shd w:val="clear" w:color="auto" w:fill="000080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45720</wp:posOffset>
            </wp:positionV>
            <wp:extent cx="1762125" cy="952500"/>
            <wp:effectExtent l="19050" t="0" r="9525" b="0"/>
            <wp:wrapNone/>
            <wp:docPr id="16" name="Εικόνα 16" descr="http://users.sch.gr/salnk/online/maths_e/tetraplevra/images/shapes/orhtoorth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sers.sch.gr/salnk/online/maths_e/tetraplevra/images/shapes/orhtoorthes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03CD" w:rsidRPr="000458EB" w:rsidRDefault="004203CD" w:rsidP="004203CD">
      <w:pPr>
        <w:rPr>
          <w:rFonts w:ascii="Comic Sans MS" w:hAnsi="Comic Sans MS"/>
          <w:b/>
        </w:rPr>
      </w:pPr>
      <w:r w:rsidRPr="000458EB">
        <w:rPr>
          <w:rFonts w:ascii="Comic Sans MS" w:hAnsi="Comic Sans MS"/>
          <w:b/>
        </w:rPr>
        <w:t xml:space="preserve"> γ. Το ορθογώνιο παραλληλόγραμμο </w:t>
      </w:r>
    </w:p>
    <w:p w:rsidR="004203CD" w:rsidRPr="000458EB" w:rsidRDefault="004203CD" w:rsidP="004203CD">
      <w:pPr>
        <w:rPr>
          <w:rFonts w:ascii="Comic Sans MS" w:hAnsi="Comic Sans MS"/>
          <w:b/>
        </w:rPr>
      </w:pPr>
      <w:r w:rsidRPr="000458EB">
        <w:rPr>
          <w:rFonts w:ascii="Comic Sans MS" w:hAnsi="Comic Sans MS"/>
          <w:b/>
        </w:rPr>
        <w:t>έχει όλες τις γωνίες του ορθές</w:t>
      </w:r>
      <w:r>
        <w:rPr>
          <w:rFonts w:ascii="Comic Sans MS" w:hAnsi="Comic Sans MS"/>
          <w:b/>
        </w:rPr>
        <w:t>.</w:t>
      </w:r>
      <w:r w:rsidRPr="000458EB">
        <w:rPr>
          <w:rFonts w:ascii="Comic Sans MS" w:hAnsi="Comic Sans MS"/>
          <w:b/>
        </w:rPr>
        <w:t xml:space="preserve">           </w:t>
      </w:r>
    </w:p>
    <w:p w:rsidR="004203CD" w:rsidRPr="00942FBF" w:rsidRDefault="004203CD" w:rsidP="004203CD">
      <w:pPr>
        <w:rPr>
          <w:rFonts w:ascii="Comic Sans MS" w:hAnsi="Comic Sans MS"/>
        </w:rPr>
      </w:pPr>
    </w:p>
    <w:p w:rsidR="004203CD" w:rsidRPr="00942FBF" w:rsidRDefault="004203CD" w:rsidP="004203CD">
      <w:pPr>
        <w:rPr>
          <w:rFonts w:ascii="Comic Sans MS" w:hAnsi="Comic Sans MS"/>
        </w:rPr>
      </w:pPr>
    </w:p>
    <w:p w:rsidR="004203CD" w:rsidRPr="00942FBF" w:rsidRDefault="004203CD" w:rsidP="004203CD">
      <w:pPr>
        <w:rPr>
          <w:rFonts w:ascii="Comic Sans MS" w:hAnsi="Comic Sans MS"/>
        </w:rPr>
      </w:pPr>
    </w:p>
    <w:p w:rsidR="004203CD" w:rsidRPr="00942FBF" w:rsidRDefault="004203CD" w:rsidP="004203C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124460</wp:posOffset>
            </wp:positionV>
            <wp:extent cx="1762125" cy="952500"/>
            <wp:effectExtent l="19050" t="0" r="9525" b="0"/>
            <wp:wrapNone/>
            <wp:docPr id="17" name="Εικόνα 17" descr="http://users.sch.gr/salnk/online/maths_e/tetraplevra/images/shapes/plagiodi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users.sch.gr/salnk/online/maths_e/tetraplevra/images/shapes/plagiodiag.g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03CD" w:rsidRPr="00942FBF" w:rsidRDefault="004203CD" w:rsidP="004203CD">
      <w:pPr>
        <w:rPr>
          <w:rFonts w:ascii="Comic Sans MS" w:hAnsi="Comic Sans MS"/>
        </w:rPr>
      </w:pPr>
    </w:p>
    <w:p w:rsidR="004203CD" w:rsidRPr="000458EB" w:rsidRDefault="004203CD" w:rsidP="004203CD">
      <w:pPr>
        <w:rPr>
          <w:rFonts w:ascii="Comic Sans MS" w:hAnsi="Comic Sans MS"/>
          <w:b/>
        </w:rPr>
      </w:pPr>
      <w:r w:rsidRPr="000458EB">
        <w:rPr>
          <w:rFonts w:ascii="Comic Sans MS" w:hAnsi="Comic Sans MS"/>
          <w:b/>
        </w:rPr>
        <w:t xml:space="preserve">δ. Μια διαγώνιος χωρίζει </w:t>
      </w:r>
    </w:p>
    <w:p w:rsidR="004203CD" w:rsidRPr="00942FBF" w:rsidRDefault="004203CD" w:rsidP="004203CD">
      <w:pPr>
        <w:rPr>
          <w:rFonts w:ascii="Comic Sans MS" w:hAnsi="Comic Sans MS"/>
          <w:b/>
        </w:rPr>
      </w:pPr>
      <w:r w:rsidRPr="000458EB">
        <w:rPr>
          <w:rFonts w:ascii="Comic Sans MS" w:hAnsi="Comic Sans MS"/>
          <w:b/>
        </w:rPr>
        <w:t xml:space="preserve">ένα παραλληλόγραμμο σε δύο ίσα τρίγωνα. </w:t>
      </w:r>
    </w:p>
    <w:p w:rsidR="004203CD" w:rsidRPr="000458EB" w:rsidRDefault="004203CD" w:rsidP="004203CD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lastRenderedPageBreak/>
        <w:drawing>
          <wp:anchor distT="0" distB="0" distL="0" distR="0" simplePos="0" relativeHeight="251666432" behindDoc="1" locked="0" layoutInCell="1" allowOverlap="0">
            <wp:simplePos x="0" y="0"/>
            <wp:positionH relativeFrom="column">
              <wp:posOffset>3829050</wp:posOffset>
            </wp:positionH>
            <wp:positionV relativeFrom="line">
              <wp:posOffset>-375285</wp:posOffset>
            </wp:positionV>
            <wp:extent cx="1228725" cy="1285875"/>
            <wp:effectExtent l="19050" t="0" r="9525" b="0"/>
            <wp:wrapNone/>
            <wp:docPr id="15" name="Εικόνα 15" descr="tetragonoort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etragonoorthe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58EB">
        <w:rPr>
          <w:rFonts w:ascii="Comic Sans MS" w:hAnsi="Comic Sans MS"/>
          <w:b/>
        </w:rPr>
        <w:t xml:space="preserve"> ε. Το τετράγωνο έχει </w:t>
      </w:r>
    </w:p>
    <w:p w:rsidR="004203CD" w:rsidRPr="000458EB" w:rsidRDefault="004203CD" w:rsidP="004203CD">
      <w:pPr>
        <w:rPr>
          <w:rFonts w:ascii="Comic Sans MS" w:hAnsi="Comic Sans MS"/>
          <w:b/>
        </w:rPr>
      </w:pPr>
      <w:r w:rsidRPr="000458EB">
        <w:rPr>
          <w:rFonts w:ascii="Comic Sans MS" w:hAnsi="Comic Sans MS"/>
          <w:b/>
        </w:rPr>
        <w:t>όλες τις γωνίες του ορθές και όλες τις πλευρές ίσες.</w:t>
      </w:r>
    </w:p>
    <w:p w:rsidR="004203CD" w:rsidRPr="000458EB" w:rsidRDefault="004203CD" w:rsidP="004203CD">
      <w:pPr>
        <w:rPr>
          <w:rFonts w:ascii="Comic Sans MS" w:hAnsi="Comic Sans MS"/>
          <w:b/>
        </w:rPr>
      </w:pPr>
    </w:p>
    <w:p w:rsidR="004203CD" w:rsidRPr="000458EB" w:rsidRDefault="004203CD" w:rsidP="004203CD">
      <w:pPr>
        <w:rPr>
          <w:rFonts w:ascii="Comic Sans MS" w:hAnsi="Comic Sans MS"/>
        </w:rPr>
      </w:pPr>
    </w:p>
    <w:p w:rsidR="004203CD" w:rsidRPr="000458EB" w:rsidRDefault="004203CD" w:rsidP="004203CD">
      <w:pPr>
        <w:rPr>
          <w:rFonts w:ascii="Comic Sans MS" w:hAnsi="Comic Sans MS"/>
        </w:rPr>
      </w:pPr>
    </w:p>
    <w:p w:rsidR="004203CD" w:rsidRPr="000458EB" w:rsidRDefault="004203CD" w:rsidP="004203C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5715</wp:posOffset>
            </wp:positionV>
            <wp:extent cx="1485900" cy="942975"/>
            <wp:effectExtent l="19050" t="0" r="0" b="0"/>
            <wp:wrapNone/>
            <wp:docPr id="18" name="Εικόνα 18" descr="http://users.sch.gr/salnk/online/maths_e/tetraplevra/images/shapes/romvosper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users.sch.gr/salnk/online/maths_e/tetraplevra/images/shapes/romvosperim.gif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03CD" w:rsidRPr="000458EB" w:rsidRDefault="004203CD" w:rsidP="004203CD">
      <w:pPr>
        <w:rPr>
          <w:rFonts w:ascii="Comic Sans MS" w:hAnsi="Comic Sans MS"/>
        </w:rPr>
      </w:pPr>
    </w:p>
    <w:p w:rsidR="004203CD" w:rsidRPr="000458EB" w:rsidRDefault="004203CD" w:rsidP="004203CD">
      <w:pPr>
        <w:rPr>
          <w:rFonts w:ascii="Comic Sans MS" w:hAnsi="Comic Sans MS"/>
          <w:b/>
        </w:rPr>
      </w:pPr>
      <w:r w:rsidRPr="000458EB">
        <w:rPr>
          <w:rFonts w:ascii="Comic Sans MS" w:hAnsi="Comic Sans MS"/>
          <w:b/>
        </w:rPr>
        <w:t> στ. Ο ρόμβος έχει  όλες τις πλευρές του ίσες.</w:t>
      </w:r>
    </w:p>
    <w:p w:rsidR="004203CD" w:rsidRPr="00942FBF" w:rsidRDefault="004203CD" w:rsidP="004203CD">
      <w:pPr>
        <w:spacing w:before="100" w:beforeAutospacing="1" w:after="100" w:afterAutospacing="1"/>
      </w:pPr>
    </w:p>
    <w:p w:rsidR="004203CD" w:rsidRPr="00942FBF" w:rsidRDefault="004203CD" w:rsidP="004203CD"/>
    <w:p w:rsidR="004203CD" w:rsidRPr="000458EB" w:rsidRDefault="004203CD" w:rsidP="004203CD">
      <w:pPr>
        <w:rPr>
          <w:rFonts w:ascii="Comic Sans MS" w:hAnsi="Comic Sans MS"/>
          <w:b/>
        </w:rPr>
      </w:pPr>
      <w:r w:rsidRPr="000458EB">
        <w:rPr>
          <w:rFonts w:ascii="Comic Sans MS" w:hAnsi="Comic Sans MS"/>
          <w:b/>
        </w:rPr>
        <w:t> Βάση και ύψος  παραλληλογράμμων</w:t>
      </w:r>
      <w:r>
        <w:rPr>
          <w:rFonts w:ascii="Comic Sans MS" w:hAnsi="Comic Sans MS"/>
          <w:b/>
        </w:rPr>
        <w:t xml:space="preserve"> : </w:t>
      </w:r>
    </w:p>
    <w:p w:rsidR="004203CD" w:rsidRPr="000458EB" w:rsidRDefault="004203CD" w:rsidP="004203CD">
      <w:pPr>
        <w:numPr>
          <w:ilvl w:val="0"/>
          <w:numId w:val="1"/>
        </w:numPr>
        <w:spacing w:before="60" w:after="60"/>
        <w:ind w:right="60"/>
        <w:rPr>
          <w:rFonts w:ascii="Comic Sans MS" w:hAnsi="Comic Sans MS"/>
          <w:b/>
          <w:bCs/>
          <w:shd w:val="clear" w:color="auto" w:fill="00008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100330</wp:posOffset>
            </wp:positionV>
            <wp:extent cx="1762125" cy="952500"/>
            <wp:effectExtent l="19050" t="0" r="9525" b="0"/>
            <wp:wrapNone/>
            <wp:docPr id="19" name="Εικόνα 19" descr="http://users.sch.gr/salnk/online/maths_e/tetraplevra/images/shapes/plagiova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users.sch.gr/salnk/online/maths_e/tetraplevra/images/shapes/plagiovasi.gif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2FBF">
        <w:rPr>
          <w:rFonts w:ascii="Comic Sans MS" w:hAnsi="Comic Sans MS"/>
          <w:b/>
        </w:rPr>
        <w:t xml:space="preserve">Από μια κορυφή χαράζουμε την </w:t>
      </w:r>
      <w:r w:rsidRPr="00942FBF">
        <w:rPr>
          <w:rFonts w:ascii="Comic Sans MS" w:hAnsi="Comic Sans MS"/>
          <w:b/>
          <w:bCs/>
        </w:rPr>
        <w:t>κάθετο</w:t>
      </w:r>
      <w:r w:rsidRPr="00942FBF">
        <w:rPr>
          <w:rFonts w:ascii="Comic Sans MS" w:hAnsi="Comic Sans MS"/>
          <w:b/>
        </w:rPr>
        <w:t xml:space="preserve"> </w:t>
      </w:r>
      <w:r w:rsidRPr="00942FBF">
        <w:rPr>
          <w:rFonts w:ascii="Comic Sans MS" w:hAnsi="Comic Sans MS"/>
          <w:b/>
          <w:bCs/>
        </w:rPr>
        <w:t>ΑΕ</w:t>
      </w:r>
      <w:r w:rsidRPr="00942FBF">
        <w:rPr>
          <w:rFonts w:ascii="Comic Sans MS" w:hAnsi="Comic Sans MS"/>
          <w:b/>
        </w:rPr>
        <w:t xml:space="preserve">. </w:t>
      </w:r>
    </w:p>
    <w:p w:rsidR="004203CD" w:rsidRDefault="004203CD" w:rsidP="004203CD">
      <w:pPr>
        <w:spacing w:before="60" w:after="60"/>
        <w:ind w:left="720" w:right="60"/>
        <w:rPr>
          <w:rFonts w:ascii="Comic Sans MS" w:hAnsi="Comic Sans MS"/>
          <w:b/>
        </w:rPr>
      </w:pPr>
      <w:r w:rsidRPr="00942FBF">
        <w:rPr>
          <w:rFonts w:ascii="Comic Sans MS" w:hAnsi="Comic Sans MS"/>
          <w:b/>
        </w:rPr>
        <w:t xml:space="preserve">Αυτό ονομάζεται </w:t>
      </w:r>
      <w:r w:rsidRPr="00942FBF">
        <w:rPr>
          <w:rFonts w:ascii="Comic Sans MS" w:hAnsi="Comic Sans MS"/>
          <w:b/>
          <w:bCs/>
        </w:rPr>
        <w:t>ύψος</w:t>
      </w:r>
      <w:r w:rsidRPr="00942FBF">
        <w:rPr>
          <w:rFonts w:ascii="Comic Sans MS" w:hAnsi="Comic Sans MS"/>
          <w:b/>
        </w:rPr>
        <w:t xml:space="preserve"> του παραλληλογράμμου.</w:t>
      </w:r>
    </w:p>
    <w:p w:rsidR="004203CD" w:rsidRPr="000458EB" w:rsidRDefault="004203CD" w:rsidP="004203CD">
      <w:pPr>
        <w:spacing w:before="60" w:after="60"/>
        <w:ind w:left="720" w:right="60"/>
        <w:rPr>
          <w:rFonts w:ascii="Comic Sans MS" w:hAnsi="Comic Sans MS"/>
          <w:b/>
          <w:bCs/>
          <w:shd w:val="clear" w:color="auto" w:fill="000080"/>
        </w:rPr>
      </w:pPr>
    </w:p>
    <w:p w:rsidR="004203CD" w:rsidRPr="000458EB" w:rsidRDefault="004203CD" w:rsidP="004203CD">
      <w:pPr>
        <w:numPr>
          <w:ilvl w:val="0"/>
          <w:numId w:val="1"/>
        </w:numPr>
        <w:spacing w:before="60" w:after="60"/>
        <w:ind w:right="60"/>
        <w:rPr>
          <w:rFonts w:ascii="Comic Sans MS" w:hAnsi="Comic Sans MS"/>
          <w:b/>
          <w:bCs/>
          <w:shd w:val="clear" w:color="auto" w:fill="000080"/>
        </w:rPr>
      </w:pPr>
      <w:r w:rsidRPr="00942FBF">
        <w:rPr>
          <w:rFonts w:ascii="Comic Sans MS" w:hAnsi="Comic Sans MS"/>
          <w:b/>
        </w:rPr>
        <w:t xml:space="preserve">Η </w:t>
      </w:r>
      <w:r w:rsidRPr="00942FBF">
        <w:rPr>
          <w:rFonts w:ascii="Comic Sans MS" w:hAnsi="Comic Sans MS"/>
          <w:b/>
          <w:bCs/>
        </w:rPr>
        <w:t>πλευρά</w:t>
      </w:r>
      <w:r w:rsidRPr="00942FBF">
        <w:rPr>
          <w:rFonts w:ascii="Comic Sans MS" w:hAnsi="Comic Sans MS"/>
          <w:b/>
        </w:rPr>
        <w:t xml:space="preserve">  </w:t>
      </w:r>
      <w:r w:rsidRPr="00942FBF">
        <w:rPr>
          <w:rFonts w:ascii="Comic Sans MS" w:hAnsi="Comic Sans MS"/>
          <w:b/>
          <w:bCs/>
        </w:rPr>
        <w:t>ΔΓ</w:t>
      </w:r>
      <w:r w:rsidRPr="00942FBF">
        <w:rPr>
          <w:rFonts w:ascii="Comic Sans MS" w:hAnsi="Comic Sans MS"/>
          <w:b/>
        </w:rPr>
        <w:t xml:space="preserve"> όπου καταλήγει το ύψος </w:t>
      </w:r>
    </w:p>
    <w:p w:rsidR="004203CD" w:rsidRPr="000458EB" w:rsidRDefault="004203CD" w:rsidP="004203CD">
      <w:pPr>
        <w:spacing w:before="60" w:after="60"/>
        <w:ind w:left="720" w:right="60"/>
        <w:rPr>
          <w:rFonts w:ascii="Comic Sans MS" w:hAnsi="Comic Sans MS"/>
          <w:b/>
          <w:bCs/>
          <w:shd w:val="clear" w:color="auto" w:fill="000080"/>
        </w:rPr>
      </w:pPr>
      <w:r w:rsidRPr="00942FBF">
        <w:rPr>
          <w:rFonts w:ascii="Comic Sans MS" w:hAnsi="Comic Sans MS"/>
          <w:b/>
        </w:rPr>
        <w:t xml:space="preserve">λέγεται </w:t>
      </w:r>
      <w:r w:rsidRPr="00942FBF">
        <w:rPr>
          <w:rFonts w:ascii="Comic Sans MS" w:hAnsi="Comic Sans MS"/>
          <w:b/>
          <w:bCs/>
        </w:rPr>
        <w:t>βάση</w:t>
      </w:r>
      <w:r w:rsidRPr="00942FBF">
        <w:rPr>
          <w:rFonts w:ascii="Comic Sans MS" w:hAnsi="Comic Sans MS"/>
          <w:b/>
        </w:rPr>
        <w:t xml:space="preserve"> του παραλληλογράμμου</w:t>
      </w:r>
      <w:r>
        <w:rPr>
          <w:rFonts w:ascii="Comic Sans MS" w:hAnsi="Comic Sans MS"/>
          <w:b/>
        </w:rPr>
        <w:t>.</w:t>
      </w:r>
    </w:p>
    <w:p w:rsidR="004203CD" w:rsidRDefault="004203CD" w:rsidP="004203CD">
      <w:pPr>
        <w:spacing w:before="60" w:after="60"/>
        <w:ind w:left="60" w:right="60"/>
        <w:rPr>
          <w:b/>
          <w:bCs/>
          <w:color w:val="FFFF00"/>
          <w:shd w:val="clear" w:color="auto" w:fill="000080"/>
        </w:rPr>
      </w:pPr>
    </w:p>
    <w:p w:rsidR="004203CD" w:rsidRDefault="004203CD" w:rsidP="004203CD">
      <w:pPr>
        <w:spacing w:before="60" w:after="60"/>
        <w:ind w:left="60" w:right="60"/>
        <w:rPr>
          <w:b/>
          <w:bCs/>
          <w:color w:val="FFFF00"/>
          <w:shd w:val="clear" w:color="auto" w:fill="000080"/>
        </w:rPr>
      </w:pPr>
    </w:p>
    <w:p w:rsidR="004203CD" w:rsidRDefault="004203CD" w:rsidP="004203CD">
      <w:pPr>
        <w:spacing w:before="60" w:after="60"/>
        <w:ind w:left="60" w:right="60"/>
        <w:rPr>
          <w:b/>
          <w:bCs/>
          <w:color w:val="FFFF00"/>
          <w:shd w:val="clear" w:color="auto" w:fill="000080"/>
        </w:rPr>
      </w:pPr>
    </w:p>
    <w:p w:rsidR="004203CD" w:rsidRDefault="004203CD" w:rsidP="004203CD">
      <w:pPr>
        <w:spacing w:before="60" w:after="60"/>
        <w:ind w:left="60" w:right="60"/>
        <w:rPr>
          <w:b/>
          <w:bCs/>
          <w:color w:val="FFFF00"/>
          <w:shd w:val="clear" w:color="auto" w:fill="000080"/>
        </w:rPr>
      </w:pPr>
    </w:p>
    <w:p w:rsidR="004203CD" w:rsidRPr="00942FBF" w:rsidRDefault="004203CD" w:rsidP="004203CD">
      <w:pPr>
        <w:spacing w:before="60" w:after="60"/>
        <w:ind w:left="60" w:right="60"/>
      </w:pPr>
    </w:p>
    <w:p w:rsidR="004203CD" w:rsidRPr="00942FBF" w:rsidRDefault="004203CD" w:rsidP="004203CD">
      <w:pPr>
        <w:spacing w:before="100" w:beforeAutospacing="1" w:after="100" w:afterAutospacing="1"/>
        <w:jc w:val="center"/>
      </w:pPr>
    </w:p>
    <w:p w:rsidR="004203CD" w:rsidRPr="004203CD" w:rsidRDefault="004203CD" w:rsidP="004203CD">
      <w:r>
        <w:t xml:space="preserve">         </w:t>
      </w:r>
    </w:p>
    <w:p w:rsidR="004203CD" w:rsidRPr="004203CD" w:rsidRDefault="004203CD" w:rsidP="004203CD"/>
    <w:p w:rsidR="004203CD" w:rsidRPr="004203CD" w:rsidRDefault="004203CD" w:rsidP="004203CD"/>
    <w:p w:rsidR="004203CD" w:rsidRPr="004203CD" w:rsidRDefault="004203CD" w:rsidP="004203CD"/>
    <w:p w:rsidR="004203CD" w:rsidRPr="004203CD" w:rsidRDefault="004203CD" w:rsidP="004203CD"/>
    <w:p w:rsidR="004203CD" w:rsidRPr="004203CD" w:rsidRDefault="004203CD" w:rsidP="004203CD"/>
    <w:p w:rsidR="004203CD" w:rsidRPr="004203CD" w:rsidRDefault="004203CD" w:rsidP="004203CD"/>
    <w:p w:rsidR="004203CD" w:rsidRPr="004203CD" w:rsidRDefault="004203CD" w:rsidP="004203CD"/>
    <w:p w:rsidR="004203CD" w:rsidRPr="004203CD" w:rsidRDefault="004203CD" w:rsidP="004203CD"/>
    <w:p w:rsidR="004203CD" w:rsidRPr="004203CD" w:rsidRDefault="004203CD" w:rsidP="004203CD"/>
    <w:p w:rsidR="004203CD" w:rsidRPr="004203CD" w:rsidRDefault="004203CD" w:rsidP="004203CD"/>
    <w:p w:rsidR="004203CD" w:rsidRPr="004203CD" w:rsidRDefault="004203CD" w:rsidP="004203CD"/>
    <w:p w:rsidR="004203CD" w:rsidRPr="004203CD" w:rsidRDefault="004203CD" w:rsidP="004203CD"/>
    <w:p w:rsidR="004203CD" w:rsidRPr="004203CD" w:rsidRDefault="004203CD" w:rsidP="004203CD"/>
    <w:p w:rsidR="004203CD" w:rsidRPr="004203CD" w:rsidRDefault="004203CD" w:rsidP="004203CD"/>
    <w:p w:rsidR="004203CD" w:rsidRPr="004203CD" w:rsidRDefault="004203CD" w:rsidP="004203CD"/>
    <w:p w:rsidR="004203CD" w:rsidRPr="004203CD" w:rsidRDefault="004203CD" w:rsidP="004203CD"/>
    <w:p w:rsidR="004203CD" w:rsidRPr="004203CD" w:rsidRDefault="004203CD" w:rsidP="004203CD"/>
    <w:p w:rsidR="004203CD" w:rsidRPr="004203CD" w:rsidRDefault="004203CD" w:rsidP="004203CD">
      <w:pPr>
        <w:rPr>
          <w:lang w:val="en-US"/>
        </w:rPr>
      </w:pPr>
    </w:p>
    <w:sectPr w:rsidR="004203CD" w:rsidRPr="004203CD" w:rsidSect="004203CD">
      <w:headerReference w:type="default" r:id="rId23"/>
      <w:pgSz w:w="11906" w:h="16838" w:code="9"/>
      <w:pgMar w:top="1440" w:right="179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478" w:rsidRDefault="003B5478" w:rsidP="004203CD">
      <w:r>
        <w:separator/>
      </w:r>
    </w:p>
  </w:endnote>
  <w:endnote w:type="continuationSeparator" w:id="0">
    <w:p w:rsidR="003B5478" w:rsidRDefault="003B5478" w:rsidP="0042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478" w:rsidRDefault="003B5478" w:rsidP="004203CD">
      <w:r>
        <w:separator/>
      </w:r>
    </w:p>
  </w:footnote>
  <w:footnote w:type="continuationSeparator" w:id="0">
    <w:p w:rsidR="003B5478" w:rsidRDefault="003B5478" w:rsidP="00420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CD" w:rsidRDefault="004203CD">
    <w:pPr>
      <w:pStyle w:val="a4"/>
      <w:rPr>
        <w:rFonts w:asciiTheme="minorHAnsi" w:hAnsiTheme="minorHAnsi"/>
        <w:sz w:val="22"/>
        <w:szCs w:val="22"/>
      </w:rPr>
    </w:pPr>
    <w:r w:rsidRPr="004203CD">
      <w:rPr>
        <w:rFonts w:asciiTheme="minorHAnsi" w:hAnsiTheme="minorHAnsi"/>
        <w:sz w:val="22"/>
        <w:szCs w:val="22"/>
      </w:rPr>
      <w:t>2</w:t>
    </w:r>
    <w:r w:rsidRPr="004203CD">
      <w:rPr>
        <w:rFonts w:asciiTheme="minorHAnsi" w:hAnsiTheme="minorHAnsi"/>
        <w:sz w:val="22"/>
        <w:szCs w:val="22"/>
        <w:vertAlign w:val="superscript"/>
      </w:rPr>
      <w:t>ο</w:t>
    </w:r>
    <w:r w:rsidRPr="004203CD">
      <w:rPr>
        <w:rFonts w:asciiTheme="minorHAnsi" w:hAnsiTheme="minorHAnsi"/>
        <w:sz w:val="22"/>
        <w:szCs w:val="22"/>
      </w:rPr>
      <w:t xml:space="preserve"> </w:t>
    </w:r>
    <w:proofErr w:type="spellStart"/>
    <w:r w:rsidRPr="004203CD">
      <w:rPr>
        <w:rFonts w:asciiTheme="minorHAnsi" w:hAnsiTheme="minorHAnsi"/>
        <w:sz w:val="22"/>
        <w:szCs w:val="22"/>
      </w:rPr>
      <w:t>Δημ</w:t>
    </w:r>
    <w:proofErr w:type="spellEnd"/>
    <w:r w:rsidRPr="004203CD">
      <w:rPr>
        <w:rFonts w:asciiTheme="minorHAnsi" w:hAnsiTheme="minorHAnsi"/>
        <w:sz w:val="22"/>
        <w:szCs w:val="22"/>
      </w:rPr>
      <w:t>. Σχολείο Πολυγύρου</w:t>
    </w:r>
    <w:r w:rsidR="00FB679F">
      <w:rPr>
        <w:rFonts w:asciiTheme="minorHAnsi" w:hAnsiTheme="minorHAnsi"/>
        <w:sz w:val="22"/>
        <w:szCs w:val="22"/>
      </w:rPr>
      <w:tab/>
    </w:r>
    <w:r w:rsidR="00FB679F">
      <w:rPr>
        <w:rFonts w:asciiTheme="minorHAnsi" w:hAnsiTheme="minorHAnsi"/>
        <w:sz w:val="22"/>
        <w:szCs w:val="22"/>
      </w:rPr>
      <w:tab/>
    </w:r>
  </w:p>
  <w:p w:rsidR="004203CD" w:rsidRPr="004203CD" w:rsidRDefault="00FB679F">
    <w:pPr>
      <w:pStyle w:val="a4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Τάξη: Δ΄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21503_"/>
      </v:shape>
    </w:pict>
  </w:numPicBullet>
  <w:abstractNum w:abstractNumId="0">
    <w:nsid w:val="48150BF0"/>
    <w:multiLevelType w:val="hybridMultilevel"/>
    <w:tmpl w:val="2EF6FE24"/>
    <w:lvl w:ilvl="0" w:tplc="2D42987A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3CD"/>
    <w:rsid w:val="003B5478"/>
    <w:rsid w:val="004203CD"/>
    <w:rsid w:val="00701920"/>
    <w:rsid w:val="00FB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03C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203C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4203C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203C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4203C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203C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media/image12.gif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http://users.sch.gr/salnk/online/maths_e/tetraplevra/images/shapes/plagiodiag.gi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http://users.sch.gr/salnk/online/maths_e/tetraplevra/images/shapes/romvosperim.gi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http://users.sch.gr/salnk/online/maths_e/tetraplevra/images/shapes/orhtoorthes.gif" TargetMode="External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1.gi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Relationship Id="rId22" Type="http://schemas.openxmlformats.org/officeDocument/2006/relationships/image" Target="http://users.sch.gr/salnk/online/maths_e/tetraplevra/images/shapes/plagiovasi.gi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2o</dc:creator>
  <cp:keywords/>
  <dc:description/>
  <cp:lastModifiedBy>USER</cp:lastModifiedBy>
  <cp:revision>3</cp:revision>
  <dcterms:created xsi:type="dcterms:W3CDTF">2015-02-26T09:09:00Z</dcterms:created>
  <dcterms:modified xsi:type="dcterms:W3CDTF">2020-03-30T09:00:00Z</dcterms:modified>
</cp:coreProperties>
</file>