
<file path=[Content_Types].xml><?xml version="1.0" encoding="utf-8"?>
<Types xmlns="http://schemas.openxmlformats.org/package/2006/content-types">
  <Default Extension="bin" ContentType="application/vnd.ms-office.activeX"/>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CEAE8" w14:textId="54C83CBF" w:rsidR="00180CCB" w:rsidRDefault="00FC799D" w:rsidP="00811AD8">
      <w:r w:rsidRPr="00FC799D">
        <w:object w:dxaOrig="1440" w:dyaOrig="1440" w14:anchorId="01CBE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25pt;height:18pt" o:ole="">
            <v:imagedata r:id="rId6" o:title=""/>
          </v:shape>
          <w:control r:id="rId7" w:name="DefaultOcxName" w:shapeid="_x0000_i1029"/>
        </w:object>
      </w:r>
    </w:p>
    <w:p w14:paraId="46B4E2A8" w14:textId="02942A00" w:rsidR="00C91B52" w:rsidRDefault="00D37D97" w:rsidP="00811AD8">
      <w:r w:rsidRPr="00D37D97">
        <w:rPr>
          <w:noProof/>
        </w:rPr>
        <w:drawing>
          <wp:inline distT="0" distB="0" distL="0" distR="0" wp14:anchorId="58F9D14D" wp14:editId="5FC35C81">
            <wp:extent cx="1828800" cy="12192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inline>
        </w:drawing>
      </w:r>
    </w:p>
    <w:p w14:paraId="091C0690" w14:textId="77777777" w:rsidR="00401F7D" w:rsidRDefault="00401F7D" w:rsidP="00811AD8"/>
    <w:p w14:paraId="576A83A2" w14:textId="6229A9C6" w:rsidR="006F7190" w:rsidRPr="00227ED1" w:rsidRDefault="00227ED1" w:rsidP="00811AD8">
      <w:pPr>
        <w:rPr>
          <w:b/>
          <w:bCs/>
          <w:color w:val="FF0000"/>
          <w:u w:val="single"/>
        </w:rPr>
      </w:pPr>
      <w:r w:rsidRPr="00227ED1">
        <w:rPr>
          <w:b/>
          <w:bCs/>
          <w:color w:val="FF0000"/>
        </w:rPr>
        <w:t xml:space="preserve">                                                  </w:t>
      </w:r>
      <w:r w:rsidRPr="00227ED1">
        <w:rPr>
          <w:b/>
          <w:bCs/>
          <w:color w:val="FF0000"/>
          <w:u w:val="single"/>
        </w:rPr>
        <w:t>Ε ‘ Τάξη</w:t>
      </w:r>
      <w:r w:rsidR="00140446">
        <w:rPr>
          <w:b/>
          <w:bCs/>
          <w:color w:val="FF0000"/>
          <w:u w:val="single"/>
        </w:rPr>
        <w:t xml:space="preserve">  - </w:t>
      </w:r>
      <w:r w:rsidR="006F7190">
        <w:rPr>
          <w:b/>
          <w:bCs/>
          <w:color w:val="FF0000"/>
          <w:u w:val="single"/>
        </w:rPr>
        <w:t>2</w:t>
      </w:r>
      <w:r w:rsidR="006F7190" w:rsidRPr="006F7190">
        <w:rPr>
          <w:b/>
          <w:bCs/>
          <w:color w:val="FF0000"/>
          <w:u w:val="single"/>
          <w:vertAlign w:val="superscript"/>
        </w:rPr>
        <w:t>ο</w:t>
      </w:r>
      <w:r w:rsidR="006F7190">
        <w:rPr>
          <w:b/>
          <w:bCs/>
          <w:color w:val="FF0000"/>
          <w:u w:val="single"/>
        </w:rPr>
        <w:t xml:space="preserve"> Δημοτικό Πολυγύρου</w:t>
      </w:r>
    </w:p>
    <w:p w14:paraId="3EEFFECF" w14:textId="44CCDFA1" w:rsidR="00180CCB" w:rsidRDefault="00A216D9" w:rsidP="00811AD8">
      <w:pPr>
        <w:rPr>
          <w:b/>
          <w:bCs/>
          <w:color w:val="FF0000"/>
        </w:rPr>
      </w:pPr>
      <w:r>
        <w:rPr>
          <w:b/>
          <w:bCs/>
          <w:color w:val="FF0000"/>
        </w:rPr>
        <w:t xml:space="preserve">                                    </w:t>
      </w:r>
      <w:r w:rsidR="00227ED1">
        <w:rPr>
          <w:b/>
          <w:bCs/>
          <w:color w:val="FF0000"/>
        </w:rPr>
        <w:t xml:space="preserve">     </w:t>
      </w:r>
      <w:r>
        <w:rPr>
          <w:b/>
          <w:bCs/>
          <w:color w:val="FF0000"/>
        </w:rPr>
        <w:t xml:space="preserve">        </w:t>
      </w:r>
      <w:r w:rsidR="00180CCB" w:rsidRPr="00180CCB">
        <w:rPr>
          <w:b/>
          <w:bCs/>
          <w:color w:val="FF0000"/>
        </w:rPr>
        <w:t xml:space="preserve"> </w:t>
      </w:r>
      <w:r w:rsidR="00580E80" w:rsidRPr="009F537B">
        <w:rPr>
          <w:b/>
          <w:bCs/>
          <w:color w:val="FF0000"/>
          <w:u w:val="single"/>
        </w:rPr>
        <w:t>Ε</w:t>
      </w:r>
      <w:r w:rsidR="00180CCB" w:rsidRPr="009F537B">
        <w:rPr>
          <w:b/>
          <w:bCs/>
          <w:color w:val="FF0000"/>
          <w:u w:val="single"/>
        </w:rPr>
        <w:t>παναληπτικό μάθημα</w:t>
      </w:r>
      <w:r>
        <w:rPr>
          <w:b/>
          <w:bCs/>
          <w:color w:val="FF0000"/>
        </w:rPr>
        <w:t xml:space="preserve"> </w:t>
      </w:r>
      <w:r w:rsidR="00B9143D">
        <w:rPr>
          <w:b/>
          <w:bCs/>
          <w:color w:val="FF0000"/>
        </w:rPr>
        <w:t>(</w:t>
      </w:r>
      <w:r>
        <w:rPr>
          <w:b/>
          <w:bCs/>
          <w:color w:val="FF0000"/>
        </w:rPr>
        <w:t xml:space="preserve"> </w:t>
      </w:r>
      <w:r w:rsidR="001C17FF">
        <w:rPr>
          <w:b/>
          <w:bCs/>
          <w:color w:val="FF0000"/>
        </w:rPr>
        <w:t xml:space="preserve">4 </w:t>
      </w:r>
      <w:r>
        <w:rPr>
          <w:b/>
          <w:bCs/>
          <w:color w:val="FF0000"/>
        </w:rPr>
        <w:t>σελίδες)</w:t>
      </w:r>
    </w:p>
    <w:p w14:paraId="74DF9D7C" w14:textId="77777777" w:rsidR="00C91B52" w:rsidRDefault="00C91B52" w:rsidP="00811AD8">
      <w:pPr>
        <w:rPr>
          <w:b/>
          <w:bCs/>
          <w:color w:val="FF0000"/>
        </w:rPr>
      </w:pPr>
    </w:p>
    <w:p w14:paraId="7D2B20C7" w14:textId="52E6C5C0" w:rsidR="00580E80" w:rsidRDefault="00CF53C3" w:rsidP="00811AD8">
      <w:pPr>
        <w:rPr>
          <w:b/>
          <w:bCs/>
          <w:color w:val="FF0000"/>
        </w:rPr>
      </w:pPr>
      <w:r>
        <w:rPr>
          <w:b/>
          <w:bCs/>
          <w:color w:val="FF0000"/>
        </w:rPr>
        <w:t xml:space="preserve">  </w:t>
      </w:r>
      <w:r w:rsidR="00580E80">
        <w:rPr>
          <w:b/>
          <w:bCs/>
          <w:color w:val="FF0000"/>
        </w:rPr>
        <w:t>Παιδιά ας θυμηθούμε τους χαιρετισμούς</w:t>
      </w:r>
      <w:r w:rsidR="00AE046E">
        <w:rPr>
          <w:b/>
          <w:bCs/>
          <w:color w:val="FF0000"/>
        </w:rPr>
        <w:t xml:space="preserve"> και πως ρ</w:t>
      </w:r>
      <w:r w:rsidR="00D02519">
        <w:rPr>
          <w:b/>
          <w:bCs/>
          <w:color w:val="FF0000"/>
        </w:rPr>
        <w:t xml:space="preserve">ωτάμε κάποιον αν είναι καλά. Εσείς στη συνέχεια θα </w:t>
      </w:r>
      <w:r w:rsidR="00306943">
        <w:rPr>
          <w:b/>
          <w:bCs/>
          <w:color w:val="FF0000"/>
        </w:rPr>
        <w:t>ετοιμάσετε</w:t>
      </w:r>
      <w:r w:rsidR="007D5367">
        <w:rPr>
          <w:b/>
          <w:bCs/>
          <w:color w:val="FF0000"/>
        </w:rPr>
        <w:t xml:space="preserve"> </w:t>
      </w:r>
      <w:r w:rsidR="00D02519">
        <w:rPr>
          <w:b/>
          <w:bCs/>
          <w:color w:val="FF0000"/>
        </w:rPr>
        <w:t xml:space="preserve"> ένα διάλογο με ένα φίλο σας με το παρακάτω λεξιλόγιο.</w:t>
      </w:r>
    </w:p>
    <w:p w14:paraId="5FBFC1BA" w14:textId="77777777" w:rsidR="00401F7D" w:rsidRPr="00180CCB" w:rsidRDefault="00401F7D" w:rsidP="00811AD8">
      <w:pPr>
        <w:rPr>
          <w:b/>
          <w:bCs/>
          <w:color w:val="FF0000"/>
        </w:rPr>
      </w:pPr>
    </w:p>
    <w:p w14:paraId="40D745E8" w14:textId="54656724" w:rsidR="00811AD8" w:rsidRDefault="00811AD8" w:rsidP="00811AD8">
      <w:pPr>
        <w:rPr>
          <w:lang w:val="en-US"/>
        </w:rPr>
      </w:pPr>
      <w:r w:rsidRPr="00811AD8">
        <w:br/>
      </w:r>
      <w:r w:rsidRPr="00811AD8">
        <w:rPr>
          <w:noProof/>
        </w:rPr>
        <w:drawing>
          <wp:inline distT="0" distB="0" distL="0" distR="0" wp14:anchorId="162280FB" wp14:editId="7FA0F438">
            <wp:extent cx="3495675" cy="2486025"/>
            <wp:effectExtent l="0" t="0" r="0" b="9525"/>
            <wp:docPr id="3" name="Εικόνα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2486025"/>
                    </a:xfrm>
                    <a:prstGeom prst="rect">
                      <a:avLst/>
                    </a:prstGeom>
                    <a:noFill/>
                    <a:ln>
                      <a:noFill/>
                    </a:ln>
                  </pic:spPr>
                </pic:pic>
              </a:graphicData>
            </a:graphic>
          </wp:inline>
        </w:drawing>
      </w:r>
    </w:p>
    <w:p w14:paraId="5132C4D1" w14:textId="77777777" w:rsidR="00401F7D" w:rsidRDefault="00401F7D" w:rsidP="00811AD8">
      <w:pPr>
        <w:rPr>
          <w:lang w:val="en-US"/>
        </w:rPr>
      </w:pPr>
    </w:p>
    <w:p w14:paraId="44142893" w14:textId="77777777" w:rsidR="00401F7D" w:rsidRPr="00ED4100" w:rsidRDefault="00401F7D" w:rsidP="00811AD8">
      <w:pPr>
        <w:rPr>
          <w:lang w:val="en-US"/>
        </w:rPr>
      </w:pPr>
    </w:p>
    <w:p w14:paraId="1DA1A72E" w14:textId="77777777" w:rsidR="00811AD8" w:rsidRPr="00811AD8" w:rsidRDefault="00811AD8" w:rsidP="00811AD8">
      <w:r w:rsidRPr="00ED4100">
        <w:rPr>
          <w:lang w:val="en-US"/>
        </w:rPr>
        <w:t>                                       </w:t>
      </w:r>
      <w:r w:rsidRPr="00ED4100">
        <w:rPr>
          <w:b/>
          <w:bCs/>
          <w:u w:val="single"/>
          <w:lang w:val="en-US"/>
        </w:rPr>
        <w:t>Les salutations: </w:t>
      </w:r>
      <w:r w:rsidRPr="00811AD8">
        <w:rPr>
          <w:b/>
          <w:bCs/>
          <w:u w:val="single"/>
        </w:rPr>
        <w:t>Οι</w:t>
      </w:r>
      <w:r w:rsidRPr="00ED4100">
        <w:rPr>
          <w:b/>
          <w:bCs/>
          <w:u w:val="single"/>
          <w:lang w:val="en-US"/>
        </w:rPr>
        <w:t xml:space="preserve"> </w:t>
      </w:r>
      <w:r w:rsidRPr="00811AD8">
        <w:rPr>
          <w:b/>
          <w:bCs/>
          <w:u w:val="single"/>
        </w:rPr>
        <w:t>χαιρετισμοί</w:t>
      </w:r>
      <w:r w:rsidRPr="00ED4100">
        <w:rPr>
          <w:lang w:val="en-US"/>
        </w:rPr>
        <w:br/>
      </w:r>
      <w:r w:rsidRPr="00ED4100">
        <w:rPr>
          <w:b/>
          <w:bCs/>
          <w:lang w:val="en-US"/>
        </w:rPr>
        <w:t>Bonjour!</w:t>
      </w:r>
      <w:r w:rsidRPr="00ED4100">
        <w:rPr>
          <w:lang w:val="en-US"/>
        </w:rPr>
        <w:t>=</w:t>
      </w:r>
      <w:r w:rsidRPr="00811AD8">
        <w:t>Καλημέρα</w:t>
      </w:r>
      <w:r w:rsidRPr="00ED4100">
        <w:rPr>
          <w:lang w:val="en-US"/>
        </w:rPr>
        <w:t>!</w:t>
      </w:r>
      <w:r w:rsidRPr="00ED4100">
        <w:rPr>
          <w:lang w:val="en-US"/>
        </w:rPr>
        <w:br/>
      </w:r>
      <w:r w:rsidRPr="00811AD8">
        <w:rPr>
          <w:b/>
          <w:bCs/>
        </w:rPr>
        <w:t>Salut!</w:t>
      </w:r>
      <w:r w:rsidRPr="00811AD8">
        <w:t>=Γεια! (πρόσεχε, έτσι χαιρετάμε μόνο τους συνομηλίκους μας ή τους μικρότερους από εμάς!)</w:t>
      </w:r>
      <w:r w:rsidRPr="00811AD8">
        <w:br/>
      </w:r>
      <w:r w:rsidRPr="00811AD8">
        <w:rPr>
          <w:b/>
          <w:bCs/>
        </w:rPr>
        <w:t>Au revoir!</w:t>
      </w:r>
      <w:r w:rsidRPr="00811AD8">
        <w:t>=Στο επανιδείν! ("Τα λέμε αργότερα")</w:t>
      </w:r>
      <w:r w:rsidRPr="00811AD8">
        <w:br/>
      </w:r>
      <w:r w:rsidRPr="00811AD8">
        <w:rPr>
          <w:b/>
          <w:bCs/>
        </w:rPr>
        <w:t>Bon après-midi!</w:t>
      </w:r>
      <w:r w:rsidRPr="00811AD8">
        <w:t>=Καλό απόγευμα!</w:t>
      </w:r>
      <w:r w:rsidRPr="00811AD8">
        <w:br/>
      </w:r>
      <w:r w:rsidRPr="00811AD8">
        <w:rPr>
          <w:b/>
          <w:bCs/>
        </w:rPr>
        <w:t>Bonsoir!</w:t>
      </w:r>
      <w:r w:rsidRPr="00811AD8">
        <w:t>=Καλό βράδυ!</w:t>
      </w:r>
      <w:r w:rsidRPr="00811AD8">
        <w:br/>
      </w:r>
      <w:r w:rsidRPr="00811AD8">
        <w:rPr>
          <w:b/>
          <w:bCs/>
        </w:rPr>
        <w:t>Bonne nuit!</w:t>
      </w:r>
      <w:r w:rsidRPr="00811AD8">
        <w:t>=Καληνύχτα!</w:t>
      </w:r>
    </w:p>
    <w:p w14:paraId="5D9757A4" w14:textId="77777777" w:rsidR="00811AD8" w:rsidRPr="00811AD8" w:rsidRDefault="00357564" w:rsidP="00811AD8">
      <w:r>
        <w:pict w14:anchorId="44BAE869">
          <v:rect id="_x0000_i1027" style="width:684pt;height:1.5pt" o:hrpct="0" o:hrstd="t" o:hrnoshade="t" o:hr="t" fillcolor="#8e8e8e" stroked="f"/>
        </w:pict>
      </w:r>
    </w:p>
    <w:p w14:paraId="120A16CE" w14:textId="0D25E8B1" w:rsidR="00811AD8" w:rsidRDefault="00811AD8" w:rsidP="00811AD8">
      <w:r w:rsidRPr="00811AD8">
        <w:rPr>
          <w:noProof/>
        </w:rPr>
        <w:lastRenderedPageBreak/>
        <w:drawing>
          <wp:inline distT="0" distB="0" distL="0" distR="0" wp14:anchorId="5172EC12" wp14:editId="20F28A35">
            <wp:extent cx="4371975" cy="2381250"/>
            <wp:effectExtent l="0" t="0" r="9525" b="0"/>
            <wp:docPr id="2" name="Εικόνα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1975" cy="2381250"/>
                    </a:xfrm>
                    <a:prstGeom prst="rect">
                      <a:avLst/>
                    </a:prstGeom>
                    <a:noFill/>
                    <a:ln>
                      <a:noFill/>
                    </a:ln>
                  </pic:spPr>
                </pic:pic>
              </a:graphicData>
            </a:graphic>
          </wp:inline>
        </w:drawing>
      </w:r>
    </w:p>
    <w:p w14:paraId="025C829B" w14:textId="77777777" w:rsidR="00C4372E" w:rsidRPr="00811AD8" w:rsidRDefault="00C4372E" w:rsidP="00811AD8"/>
    <w:p w14:paraId="6FC5E9EB" w14:textId="77777777" w:rsidR="00C4372E" w:rsidRDefault="00811AD8" w:rsidP="00811AD8">
      <w:pPr>
        <w:rPr>
          <w:b/>
          <w:bCs/>
          <w:u w:val="single"/>
        </w:rPr>
      </w:pPr>
      <w:r w:rsidRPr="00811AD8">
        <w:rPr>
          <w:b/>
          <w:bCs/>
        </w:rPr>
        <w:t>                  </w:t>
      </w:r>
      <w:r w:rsidRPr="00811AD8">
        <w:rPr>
          <w:b/>
          <w:bCs/>
          <w:u w:val="single"/>
        </w:rPr>
        <w:t>Je demande et je réponds comment ça va</w:t>
      </w:r>
      <w:r w:rsidRPr="00811AD8">
        <w:rPr>
          <w:u w:val="single"/>
        </w:rPr>
        <w:t>:</w:t>
      </w:r>
      <w:r w:rsidRPr="00811AD8">
        <w:t> </w:t>
      </w:r>
      <w:r w:rsidRPr="00811AD8">
        <w:br/>
      </w:r>
      <w:r w:rsidRPr="00811AD8">
        <w:rPr>
          <w:b/>
          <w:bCs/>
        </w:rPr>
        <w:t>           </w:t>
      </w:r>
      <w:r w:rsidRPr="00811AD8">
        <w:rPr>
          <w:b/>
          <w:bCs/>
          <w:u w:val="single"/>
        </w:rPr>
        <w:t>Ρωτάω κάποιον αν είναι καλά και απαντάω για μένα</w:t>
      </w:r>
    </w:p>
    <w:p w14:paraId="56CD0CAB" w14:textId="150CA0D4" w:rsidR="00C4372E" w:rsidRDefault="00811AD8" w:rsidP="00811AD8">
      <w:r w:rsidRPr="00811AD8">
        <w:br/>
      </w:r>
      <w:r w:rsidRPr="00811AD8">
        <w:br/>
      </w:r>
      <w:r w:rsidRPr="00811AD8">
        <w:rPr>
          <w:b/>
          <w:bCs/>
        </w:rPr>
        <w:t> ça va?= </w:t>
      </w:r>
      <w:r w:rsidRPr="00811AD8">
        <w:t>Πώς είσαι, είσαι καλά;</w:t>
      </w:r>
      <w:r w:rsidRPr="00811AD8">
        <w:br/>
      </w:r>
      <w:r w:rsidRPr="00811AD8">
        <w:rPr>
          <w:b/>
          <w:bCs/>
        </w:rPr>
        <w:t> comment ça va?= </w:t>
      </w:r>
      <w:r w:rsidRPr="00811AD8">
        <w:t>Πώς είσαι, είσαι καλά;</w:t>
      </w:r>
    </w:p>
    <w:p w14:paraId="6BE4F900" w14:textId="64405A47" w:rsidR="00180CCB" w:rsidRPr="00FA5529" w:rsidRDefault="00180CCB" w:rsidP="00811AD8">
      <w:pPr>
        <w:rPr>
          <w:color w:val="FF0000"/>
        </w:rPr>
      </w:pPr>
    </w:p>
    <w:p w14:paraId="2BA5A869" w14:textId="2E2AD39D" w:rsidR="00C4372E" w:rsidRPr="001A127F" w:rsidRDefault="00357564" w:rsidP="00811AD8">
      <w:pPr>
        <w:rPr>
          <w:b/>
          <w:bCs/>
          <w:color w:val="FF0000"/>
        </w:rPr>
      </w:pPr>
      <w:r>
        <w:rPr>
          <w:b/>
          <w:bCs/>
          <w:color w:val="FF0000"/>
        </w:rPr>
        <w:t>1 .</w:t>
      </w:r>
      <w:r w:rsidR="00D2697A" w:rsidRPr="001A127F">
        <w:rPr>
          <w:b/>
          <w:bCs/>
          <w:color w:val="FF0000"/>
          <w:lang w:val="en-US"/>
        </w:rPr>
        <w:t>O</w:t>
      </w:r>
      <w:r w:rsidR="00D2697A" w:rsidRPr="001A127F">
        <w:rPr>
          <w:b/>
          <w:bCs/>
          <w:color w:val="FF0000"/>
        </w:rPr>
        <w:t xml:space="preserve">  Μάρτιος είναι ο μήνας της Γαλλοφωνίας.</w:t>
      </w:r>
      <w:r w:rsidR="00FC7B51" w:rsidRPr="001A127F">
        <w:rPr>
          <w:b/>
          <w:bCs/>
          <w:color w:val="FF0000"/>
        </w:rPr>
        <w:t xml:space="preserve"> Μπορείτε να ψάξετε στο ίντερνετ και να βρείτε σε πόσες χώρες </w:t>
      </w:r>
      <w:r w:rsidR="00FC7B51" w:rsidRPr="001A127F">
        <w:rPr>
          <w:b/>
          <w:bCs/>
          <w:color w:val="FF0000"/>
          <w:u w:val="single"/>
        </w:rPr>
        <w:t>σε όλο τον κόσμο εκατομμύρια άνθρωποι μιλάνε γαλλικά.</w:t>
      </w:r>
    </w:p>
    <w:p w14:paraId="1AC9155F" w14:textId="77777777" w:rsidR="00C4372E" w:rsidRDefault="00C4372E" w:rsidP="00811AD8">
      <w:pPr>
        <w:rPr>
          <w:b/>
          <w:bCs/>
        </w:rPr>
      </w:pPr>
    </w:p>
    <w:p w14:paraId="07AAB17A" w14:textId="66C53557" w:rsidR="00C75A9B" w:rsidRDefault="00357564" w:rsidP="00811AD8">
      <w:pPr>
        <w:rPr>
          <w:rStyle w:val="-"/>
          <w:b/>
          <w:bCs/>
          <w:lang w:val="en-US"/>
        </w:rPr>
      </w:pPr>
      <w:r w:rsidRPr="00357564">
        <w:rPr>
          <w:b/>
          <w:bCs/>
          <w:color w:val="FF0000"/>
          <w:lang w:val="en-US"/>
        </w:rPr>
        <w:t>2</w:t>
      </w:r>
      <w:r w:rsidRPr="00357564">
        <w:rPr>
          <w:b/>
          <w:bCs/>
          <w:lang w:val="en-US"/>
        </w:rPr>
        <w:t xml:space="preserve"> .</w:t>
      </w:r>
      <w:r w:rsidR="005B55F5">
        <w:rPr>
          <w:b/>
          <w:bCs/>
        </w:rPr>
        <w:t>Επίσης</w:t>
      </w:r>
      <w:r w:rsidR="005B55F5" w:rsidRPr="00290FA8">
        <w:rPr>
          <w:b/>
          <w:bCs/>
          <w:lang w:val="en-US"/>
        </w:rPr>
        <w:t xml:space="preserve"> </w:t>
      </w:r>
      <w:r w:rsidR="005B55F5">
        <w:rPr>
          <w:b/>
          <w:bCs/>
        </w:rPr>
        <w:t>να</w:t>
      </w:r>
      <w:r w:rsidR="005B55F5" w:rsidRPr="00290FA8">
        <w:rPr>
          <w:b/>
          <w:bCs/>
          <w:lang w:val="en-US"/>
        </w:rPr>
        <w:t xml:space="preserve"> </w:t>
      </w:r>
      <w:r w:rsidR="005B55F5">
        <w:rPr>
          <w:b/>
          <w:bCs/>
        </w:rPr>
        <w:t>δείτε</w:t>
      </w:r>
      <w:r w:rsidR="00290FA8">
        <w:rPr>
          <w:b/>
          <w:bCs/>
          <w:lang w:val="en-US"/>
        </w:rPr>
        <w:t xml:space="preserve"> </w:t>
      </w:r>
      <w:r w:rsidR="005B55F5" w:rsidRPr="00290FA8">
        <w:rPr>
          <w:b/>
          <w:bCs/>
          <w:lang w:val="en-US"/>
        </w:rPr>
        <w:t xml:space="preserve"> </w:t>
      </w:r>
      <w:r w:rsidR="00290FA8" w:rsidRPr="00290FA8">
        <w:rPr>
          <w:b/>
          <w:bCs/>
          <w:color w:val="FF0000"/>
          <w:lang w:val="en-US"/>
        </w:rPr>
        <w:t>la chanson de la francophonie</w:t>
      </w:r>
      <w:r w:rsidR="00290FA8">
        <w:rPr>
          <w:b/>
          <w:bCs/>
          <w:color w:val="FF0000"/>
          <w:lang w:val="en-US"/>
        </w:rPr>
        <w:t xml:space="preserve"> </w:t>
      </w:r>
      <w:hyperlink r:id="rId11" w:history="1">
        <w:r w:rsidR="00C75A9B" w:rsidRPr="00C75A9B">
          <w:rPr>
            <w:rStyle w:val="-"/>
            <w:b/>
            <w:bCs/>
            <w:lang w:val="en-US"/>
          </w:rPr>
          <w:t>https://www.google.com/search?rlz=1C1GCEA_enGR883GR883&amp;ei=eD-DXteiBMW7ggfHjqDYAQ&amp;q=la+chanson+de+la+francophonie&amp;oq=la+chanson+de+la+francophonie&amp;gs_lcp=CgZwc3ktYWIQARgAMgIIADIGCAAQFhAeMgYIABAWEB4yBggAEBYQHjIGCAAQFhAeMgYIABAWEB4yBggAEBYQHjIGCAAQFhAeMgYIABAWEB4yBQgAEM0COgQIABAeOgYIABAIEB5QAFgAYISmB2gAcAB4AIAB4wGIAYEDkgEFMC4xLjGYAQCqAQdnd3Mtd2l6&amp;sclient=psy-ab</w:t>
        </w:r>
      </w:hyperlink>
    </w:p>
    <w:p w14:paraId="4A70953D" w14:textId="77777777" w:rsidR="000F3788" w:rsidRDefault="000F3788" w:rsidP="00811AD8">
      <w:pPr>
        <w:rPr>
          <w:b/>
          <w:bCs/>
          <w:color w:val="FF0000"/>
          <w:lang w:val="en-US"/>
        </w:rPr>
      </w:pPr>
    </w:p>
    <w:p w14:paraId="60AC7064" w14:textId="0E206BFA" w:rsidR="00180CCB" w:rsidRPr="000F3788" w:rsidRDefault="00C75A9B" w:rsidP="00811AD8">
      <w:pPr>
        <w:rPr>
          <w:b/>
          <w:bCs/>
          <w:color w:val="FF0000"/>
        </w:rPr>
      </w:pPr>
      <w:r>
        <w:rPr>
          <w:b/>
          <w:bCs/>
          <w:color w:val="FF0000"/>
        </w:rPr>
        <w:t>Ελπίζω να σας αρέσει!</w:t>
      </w:r>
    </w:p>
    <w:p w14:paraId="0231FE7D" w14:textId="7B9092E4" w:rsidR="006436A8" w:rsidRPr="00C75A9B" w:rsidRDefault="006436A8" w:rsidP="00FC799D">
      <w:pPr>
        <w:rPr>
          <w:color w:val="FF0000"/>
          <w:lang w:val="en-US"/>
        </w:rPr>
      </w:pPr>
    </w:p>
    <w:p w14:paraId="221E9E00" w14:textId="71E94785" w:rsidR="00811AD8" w:rsidRPr="00290FA8" w:rsidRDefault="000F3788" w:rsidP="00FC799D">
      <w:pPr>
        <w:rPr>
          <w:lang w:val="en-US"/>
        </w:rPr>
      </w:pPr>
      <w:r>
        <w:rPr>
          <w:noProof/>
          <w:lang w:val="en-US"/>
        </w:rPr>
        <w:drawing>
          <wp:inline distT="0" distB="0" distL="0" distR="0" wp14:anchorId="1D69ADE8" wp14:editId="5BF6755E">
            <wp:extent cx="5010150" cy="1476375"/>
            <wp:effectExtent l="0" t="0" r="0"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0150" cy="1476375"/>
                    </a:xfrm>
                    <a:prstGeom prst="rect">
                      <a:avLst/>
                    </a:prstGeom>
                    <a:noFill/>
                    <a:ln>
                      <a:noFill/>
                    </a:ln>
                  </pic:spPr>
                </pic:pic>
              </a:graphicData>
            </a:graphic>
          </wp:inline>
        </w:drawing>
      </w:r>
    </w:p>
    <w:p w14:paraId="14AA75FF" w14:textId="12D67F53" w:rsidR="006D0654" w:rsidRDefault="00357564" w:rsidP="00FC799D">
      <w:pPr>
        <w:rPr>
          <w:color w:val="FF0000"/>
        </w:rPr>
      </w:pPr>
      <w:r>
        <w:rPr>
          <w:color w:val="FF0000"/>
        </w:rPr>
        <w:lastRenderedPageBreak/>
        <w:t>3 .</w:t>
      </w:r>
      <w:bookmarkStart w:id="0" w:name="_GoBack"/>
      <w:bookmarkEnd w:id="0"/>
      <w:r w:rsidR="006973EB" w:rsidRPr="000232FE">
        <w:rPr>
          <w:color w:val="FF0000"/>
        </w:rPr>
        <w:t>Διαβάστε και τα έθιμα των Γάλλων την πρωταπριλιά</w:t>
      </w:r>
    </w:p>
    <w:p w14:paraId="53ED6E4A" w14:textId="77777777" w:rsidR="006D0654" w:rsidRPr="000232FE" w:rsidRDefault="006D0654" w:rsidP="00FC799D">
      <w:pPr>
        <w:rPr>
          <w:color w:val="FF0000"/>
        </w:rPr>
      </w:pPr>
    </w:p>
    <w:p w14:paraId="332C3469" w14:textId="4D9AE36E" w:rsidR="00811AD8" w:rsidRPr="006973EB" w:rsidRDefault="00811AD8" w:rsidP="00FC799D"/>
    <w:p w14:paraId="5184DC61" w14:textId="56ACFFBF" w:rsidR="009E6A11" w:rsidRDefault="009E6A11" w:rsidP="009E6A11">
      <w:pPr>
        <w:shd w:val="clear" w:color="auto" w:fill="FFFFFF"/>
        <w:spacing w:after="0" w:line="240" w:lineRule="auto"/>
        <w:jc w:val="center"/>
        <w:outlineLvl w:val="1"/>
        <w:rPr>
          <w:rFonts w:ascii="Arial" w:eastAsia="Times New Roman" w:hAnsi="Arial" w:cs="Arial"/>
          <w:b/>
          <w:bCs/>
          <w:color w:val="2A2A2A"/>
          <w:sz w:val="36"/>
          <w:szCs w:val="36"/>
          <w:lang w:eastAsia="el-GR"/>
        </w:rPr>
      </w:pPr>
      <w:r w:rsidRPr="009E6A11">
        <w:rPr>
          <w:rFonts w:ascii="Arial" w:eastAsia="Times New Roman" w:hAnsi="Arial" w:cs="Arial"/>
          <w:b/>
          <w:bCs/>
          <w:color w:val="2A2A2A"/>
          <w:sz w:val="36"/>
          <w:szCs w:val="36"/>
          <w:lang w:eastAsia="el-GR"/>
        </w:rPr>
        <w:t>ΠΡΩΤΑΠΡΙΛΙΑ - POISSON D'AVRIL</w:t>
      </w:r>
    </w:p>
    <w:p w14:paraId="45DC2DAF" w14:textId="77777777" w:rsidR="006D0654" w:rsidRDefault="006D0654" w:rsidP="00184840">
      <w:pPr>
        <w:shd w:val="clear" w:color="auto" w:fill="FFFFFF"/>
        <w:spacing w:after="0" w:line="240" w:lineRule="auto"/>
        <w:outlineLvl w:val="1"/>
        <w:rPr>
          <w:rFonts w:ascii="Arial" w:eastAsia="Times New Roman" w:hAnsi="Arial" w:cs="Arial"/>
          <w:b/>
          <w:bCs/>
          <w:color w:val="2A2A2A"/>
          <w:sz w:val="36"/>
          <w:szCs w:val="36"/>
          <w:lang w:eastAsia="el-GR"/>
        </w:rPr>
      </w:pPr>
    </w:p>
    <w:p w14:paraId="3A6A0F6F" w14:textId="77777777" w:rsidR="00BC26DD" w:rsidRPr="009E6A11" w:rsidRDefault="00BC26DD" w:rsidP="009E6A11">
      <w:pPr>
        <w:shd w:val="clear" w:color="auto" w:fill="FFFFFF"/>
        <w:spacing w:after="0" w:line="240" w:lineRule="auto"/>
        <w:jc w:val="center"/>
        <w:outlineLvl w:val="1"/>
        <w:rPr>
          <w:rFonts w:ascii="Arial" w:eastAsia="Times New Roman" w:hAnsi="Arial" w:cs="Arial"/>
          <w:color w:val="4475BF"/>
          <w:sz w:val="36"/>
          <w:szCs w:val="36"/>
          <w:lang w:eastAsia="el-GR"/>
        </w:rPr>
      </w:pPr>
    </w:p>
    <w:p w14:paraId="71074F00" w14:textId="77777777" w:rsidR="009E6A11" w:rsidRPr="009E6A11" w:rsidRDefault="009E6A11" w:rsidP="009E6A11">
      <w:pPr>
        <w:shd w:val="clear" w:color="auto" w:fill="FFFFFF"/>
        <w:spacing w:after="0" w:line="240" w:lineRule="auto"/>
        <w:jc w:val="both"/>
        <w:rPr>
          <w:rFonts w:ascii="Times New Roman" w:eastAsia="Times New Roman" w:hAnsi="Times New Roman" w:cs="Times New Roman"/>
          <w:sz w:val="24"/>
          <w:szCs w:val="24"/>
          <w:lang w:eastAsia="el-GR"/>
        </w:rPr>
      </w:pPr>
      <w:r w:rsidRPr="009E6A11">
        <w:rPr>
          <w:rFonts w:ascii="Times New Roman" w:eastAsia="Times New Roman" w:hAnsi="Times New Roman" w:cs="Times New Roman"/>
          <w:sz w:val="20"/>
          <w:szCs w:val="20"/>
          <w:lang w:eastAsia="el-GR"/>
        </w:rPr>
        <w:t>Την 1η Απριλίου στη Γαλλία συνηθίζουν να λένε ψέμματα αλλά και να κρεμούν στις πλάτες των περαστικών μικρά χάρτινα ψάρια και να φωνάζουν «Πρωταπριλιάτικο ψάρι!» («Poisson d’avril!»), μόλις οι περαστικοί το αντιληφθούν.</w:t>
      </w:r>
    </w:p>
    <w:p w14:paraId="406EA411" w14:textId="5A450CEC" w:rsidR="009E6A11" w:rsidRDefault="009E6A11" w:rsidP="009E6A11">
      <w:pPr>
        <w:shd w:val="clear" w:color="auto" w:fill="FFFFFF"/>
        <w:spacing w:after="0" w:line="240" w:lineRule="auto"/>
        <w:jc w:val="center"/>
        <w:rPr>
          <w:rFonts w:ascii="Tahoma" w:eastAsia="Times New Roman" w:hAnsi="Tahoma" w:cs="Tahoma"/>
          <w:color w:val="686767"/>
          <w:sz w:val="21"/>
          <w:szCs w:val="21"/>
          <w:lang w:eastAsia="el-GR"/>
        </w:rPr>
      </w:pPr>
      <w:r w:rsidRPr="009E6A11">
        <w:rPr>
          <w:rFonts w:ascii="Tahoma" w:eastAsia="Times New Roman" w:hAnsi="Tahoma" w:cs="Tahoma"/>
          <w:noProof/>
          <w:color w:val="686767"/>
          <w:sz w:val="21"/>
          <w:szCs w:val="21"/>
          <w:lang w:eastAsia="el-GR"/>
        </w:rPr>
        <w:drawing>
          <wp:inline distT="0" distB="0" distL="0" distR="0" wp14:anchorId="73FA1BC7" wp14:editId="5D08931C">
            <wp:extent cx="3390900" cy="2533650"/>
            <wp:effectExtent l="0" t="0" r="0" b="0"/>
            <wp:docPr id="4" name="Εικόνα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0900" cy="2533650"/>
                    </a:xfrm>
                    <a:prstGeom prst="rect">
                      <a:avLst/>
                    </a:prstGeom>
                    <a:noFill/>
                    <a:ln>
                      <a:noFill/>
                    </a:ln>
                  </pic:spPr>
                </pic:pic>
              </a:graphicData>
            </a:graphic>
          </wp:inline>
        </w:drawing>
      </w:r>
    </w:p>
    <w:p w14:paraId="260DA063" w14:textId="73CEC9F5" w:rsidR="00184840" w:rsidRDefault="00184840" w:rsidP="009E6A11">
      <w:pPr>
        <w:shd w:val="clear" w:color="auto" w:fill="FFFFFF"/>
        <w:spacing w:after="0" w:line="240" w:lineRule="auto"/>
        <w:jc w:val="center"/>
        <w:rPr>
          <w:rFonts w:ascii="Tahoma" w:eastAsia="Times New Roman" w:hAnsi="Tahoma" w:cs="Tahoma"/>
          <w:color w:val="686767"/>
          <w:sz w:val="21"/>
          <w:szCs w:val="21"/>
          <w:lang w:eastAsia="el-GR"/>
        </w:rPr>
      </w:pPr>
    </w:p>
    <w:p w14:paraId="5F26AD98" w14:textId="69DE8824" w:rsidR="00184840" w:rsidRDefault="00184840" w:rsidP="009E6A11">
      <w:pPr>
        <w:shd w:val="clear" w:color="auto" w:fill="FFFFFF"/>
        <w:spacing w:after="0" w:line="240" w:lineRule="auto"/>
        <w:jc w:val="center"/>
        <w:rPr>
          <w:rFonts w:ascii="Tahoma" w:eastAsia="Times New Roman" w:hAnsi="Tahoma" w:cs="Tahoma"/>
          <w:color w:val="686767"/>
          <w:sz w:val="21"/>
          <w:szCs w:val="21"/>
          <w:lang w:eastAsia="el-GR"/>
        </w:rPr>
      </w:pPr>
    </w:p>
    <w:p w14:paraId="1919CACF" w14:textId="0D863919" w:rsidR="00184840" w:rsidRDefault="00184840" w:rsidP="009E6A11">
      <w:pPr>
        <w:shd w:val="clear" w:color="auto" w:fill="FFFFFF"/>
        <w:spacing w:after="0" w:line="240" w:lineRule="auto"/>
        <w:jc w:val="center"/>
        <w:rPr>
          <w:rFonts w:ascii="Tahoma" w:eastAsia="Times New Roman" w:hAnsi="Tahoma" w:cs="Tahoma"/>
          <w:color w:val="686767"/>
          <w:sz w:val="21"/>
          <w:szCs w:val="21"/>
          <w:lang w:eastAsia="el-GR"/>
        </w:rPr>
      </w:pPr>
    </w:p>
    <w:p w14:paraId="71493C03" w14:textId="77777777" w:rsidR="00184840" w:rsidRDefault="00184840" w:rsidP="009E6A11">
      <w:pPr>
        <w:shd w:val="clear" w:color="auto" w:fill="FFFFFF"/>
        <w:spacing w:after="0" w:line="240" w:lineRule="auto"/>
        <w:jc w:val="center"/>
        <w:rPr>
          <w:rFonts w:ascii="Tahoma" w:eastAsia="Times New Roman" w:hAnsi="Tahoma" w:cs="Tahoma"/>
          <w:color w:val="686767"/>
          <w:sz w:val="21"/>
          <w:szCs w:val="21"/>
          <w:lang w:eastAsia="el-GR"/>
        </w:rPr>
      </w:pPr>
    </w:p>
    <w:p w14:paraId="3A178428" w14:textId="3335BA3D" w:rsidR="00184840" w:rsidRDefault="00184840" w:rsidP="009E6A11">
      <w:pPr>
        <w:shd w:val="clear" w:color="auto" w:fill="FFFFFF"/>
        <w:spacing w:after="0" w:line="240" w:lineRule="auto"/>
        <w:jc w:val="center"/>
        <w:rPr>
          <w:rFonts w:ascii="Tahoma" w:eastAsia="Times New Roman" w:hAnsi="Tahoma" w:cs="Tahoma"/>
          <w:color w:val="686767"/>
          <w:sz w:val="21"/>
          <w:szCs w:val="21"/>
          <w:lang w:eastAsia="el-GR"/>
        </w:rPr>
      </w:pPr>
    </w:p>
    <w:p w14:paraId="2F36897B" w14:textId="77777777" w:rsidR="00184840" w:rsidRDefault="00184840" w:rsidP="009E6A11">
      <w:pPr>
        <w:shd w:val="clear" w:color="auto" w:fill="FFFFFF"/>
        <w:spacing w:after="0" w:line="240" w:lineRule="auto"/>
        <w:jc w:val="center"/>
        <w:rPr>
          <w:rFonts w:ascii="Tahoma" w:eastAsia="Times New Roman" w:hAnsi="Tahoma" w:cs="Tahoma"/>
          <w:color w:val="686767"/>
          <w:sz w:val="21"/>
          <w:szCs w:val="21"/>
          <w:lang w:eastAsia="el-GR"/>
        </w:rPr>
      </w:pPr>
    </w:p>
    <w:p w14:paraId="110D43C7" w14:textId="77777777" w:rsidR="00B806D4" w:rsidRPr="009E6A11" w:rsidRDefault="00B806D4" w:rsidP="009E6A11">
      <w:pPr>
        <w:shd w:val="clear" w:color="auto" w:fill="FFFFFF"/>
        <w:spacing w:after="0" w:line="240" w:lineRule="auto"/>
        <w:jc w:val="center"/>
        <w:rPr>
          <w:rFonts w:ascii="Tahoma" w:eastAsia="Times New Roman" w:hAnsi="Tahoma" w:cs="Tahoma"/>
          <w:color w:val="686767"/>
          <w:sz w:val="21"/>
          <w:szCs w:val="21"/>
          <w:lang w:eastAsia="el-GR"/>
        </w:rPr>
      </w:pPr>
    </w:p>
    <w:p w14:paraId="6F98FDC2" w14:textId="77777777" w:rsidR="009E6A11" w:rsidRPr="009E6A11" w:rsidRDefault="009E6A11" w:rsidP="009E6A11">
      <w:pPr>
        <w:shd w:val="clear" w:color="auto" w:fill="FFFFFF"/>
        <w:spacing w:after="0" w:line="240" w:lineRule="auto"/>
        <w:jc w:val="center"/>
        <w:rPr>
          <w:rFonts w:ascii="Times New Roman" w:eastAsia="Times New Roman" w:hAnsi="Times New Roman" w:cs="Times New Roman"/>
          <w:sz w:val="24"/>
          <w:szCs w:val="24"/>
          <w:lang w:eastAsia="el-GR"/>
        </w:rPr>
      </w:pPr>
      <w:r w:rsidRPr="009E6A11">
        <w:rPr>
          <w:rFonts w:ascii="Times New Roman" w:eastAsia="Times New Roman" w:hAnsi="Times New Roman" w:cs="Times New Roman"/>
          <w:b/>
          <w:bCs/>
          <w:color w:val="2A2A2A"/>
          <w:sz w:val="20"/>
          <w:szCs w:val="20"/>
          <w:lang w:eastAsia="el-GR"/>
        </w:rPr>
        <w:t>Το πρωταπριλιάτικο ψέμα</w:t>
      </w:r>
    </w:p>
    <w:p w14:paraId="5B4BF6A8" w14:textId="33E8CB5C" w:rsidR="009E6A11" w:rsidRDefault="009E6A11" w:rsidP="009E6A11">
      <w:pPr>
        <w:shd w:val="clear" w:color="auto" w:fill="FFFFFF"/>
        <w:spacing w:after="240" w:line="240" w:lineRule="auto"/>
        <w:jc w:val="both"/>
        <w:rPr>
          <w:rFonts w:ascii="Times New Roman" w:eastAsia="Times New Roman" w:hAnsi="Times New Roman" w:cs="Times New Roman"/>
          <w:sz w:val="20"/>
          <w:szCs w:val="20"/>
          <w:lang w:eastAsia="el-GR"/>
        </w:rPr>
      </w:pPr>
      <w:r w:rsidRPr="009E6A11">
        <w:rPr>
          <w:rFonts w:ascii="Times New Roman" w:eastAsia="Times New Roman" w:hAnsi="Times New Roman" w:cs="Times New Roman"/>
          <w:sz w:val="20"/>
          <w:szCs w:val="20"/>
          <w:lang w:eastAsia="el-GR"/>
        </w:rPr>
        <w:t>Από πού προήλθε αυτό το έθιμο;</w:t>
      </w:r>
      <w:r w:rsidRPr="009E6A11">
        <w:rPr>
          <w:rFonts w:ascii="Times New Roman" w:eastAsia="Times New Roman" w:hAnsi="Times New Roman" w:cs="Times New Roman"/>
          <w:sz w:val="20"/>
          <w:szCs w:val="20"/>
          <w:lang w:eastAsia="el-GR"/>
        </w:rPr>
        <w:br/>
      </w:r>
      <w:r w:rsidRPr="009E6A11">
        <w:rPr>
          <w:rFonts w:ascii="Times New Roman" w:eastAsia="Times New Roman" w:hAnsi="Times New Roman" w:cs="Times New Roman"/>
          <w:sz w:val="20"/>
          <w:szCs w:val="20"/>
          <w:lang w:eastAsia="el-GR"/>
        </w:rPr>
        <w:br/>
        <w:t>Το πρωταπριλιάτικο ψέμα, έχει τις ρίζες του στον 15ο αιώνα. Ξεκίνησε από την Γαλλία, στην οποία για ένα μεγάλο χρονικό διάστημα η 1η του Απρίλη είχε καθιερωθεί ως πρωτοχρονιά.</w:t>
      </w:r>
      <w:r w:rsidRPr="009E6A11">
        <w:rPr>
          <w:rFonts w:ascii="Times New Roman" w:eastAsia="Times New Roman" w:hAnsi="Times New Roman" w:cs="Times New Roman"/>
          <w:sz w:val="20"/>
          <w:szCs w:val="20"/>
          <w:lang w:eastAsia="el-GR"/>
        </w:rPr>
        <w:br/>
      </w:r>
      <w:r w:rsidRPr="009E6A11">
        <w:rPr>
          <w:rFonts w:ascii="Times New Roman" w:eastAsia="Times New Roman" w:hAnsi="Times New Roman" w:cs="Times New Roman"/>
          <w:sz w:val="20"/>
          <w:szCs w:val="20"/>
          <w:lang w:eastAsia="el-GR"/>
        </w:rPr>
        <w:br/>
        <w:t>Έτσι ενώ όλη η άλλη Ευρώπη την πρωτοχρονιά την γιόρταζε την 1 Ιανουαρίου, οι Γάλλοι, ήταν οι μοναδικοί που ξεχώριζαν, και την γιόρταζαν την 1 Απρίλη. Όταν το 1564 ο βασιλιάς Κάρολος  αποφάσισε να το αλλάξει, καθιερώνοντας ως πρώτη του έτους την 1 Ιανουαρίου, συνάντησε έντονες αντιδράσεις από ορισμένους ένθερμους οπαδούς του εθίμου, οι οποίοι επέμεναν σε πείσμα όλων των άλλων να γιορτάζουν σαν πρωτοχρονιά την Πρωταπριλιά. Οι άλλοι που δέχτηκαν την αλλαγή πείραζαν τους «παραδοσιακούς» με κάλπικα πρωτοχρονιάτικα δώρα και πιπεράτα ψέματα.</w:t>
      </w:r>
    </w:p>
    <w:p w14:paraId="04CE4AD0" w14:textId="7918BE7D" w:rsidR="003D5051" w:rsidRDefault="003D5051" w:rsidP="009E6A11">
      <w:pPr>
        <w:shd w:val="clear" w:color="auto" w:fill="FFFFFF"/>
        <w:spacing w:after="240" w:line="240" w:lineRule="auto"/>
        <w:jc w:val="both"/>
        <w:rPr>
          <w:rFonts w:ascii="Times New Roman" w:eastAsia="Times New Roman" w:hAnsi="Times New Roman" w:cs="Times New Roman"/>
          <w:sz w:val="20"/>
          <w:szCs w:val="20"/>
          <w:lang w:eastAsia="el-GR"/>
        </w:rPr>
      </w:pPr>
    </w:p>
    <w:p w14:paraId="4550B2B4" w14:textId="77777777" w:rsidR="003D5051" w:rsidRPr="009E6A11" w:rsidRDefault="003D5051" w:rsidP="009E6A11">
      <w:pPr>
        <w:shd w:val="clear" w:color="auto" w:fill="FFFFFF"/>
        <w:spacing w:after="240" w:line="240" w:lineRule="auto"/>
        <w:jc w:val="both"/>
        <w:rPr>
          <w:rFonts w:ascii="Times New Roman" w:eastAsia="Times New Roman" w:hAnsi="Times New Roman" w:cs="Times New Roman"/>
          <w:sz w:val="24"/>
          <w:szCs w:val="24"/>
          <w:lang w:eastAsia="el-GR"/>
        </w:rPr>
      </w:pPr>
    </w:p>
    <w:p w14:paraId="0C427C8D" w14:textId="77777777" w:rsidR="009E6A11" w:rsidRPr="009E6A11" w:rsidRDefault="009E6A11" w:rsidP="009E6A11">
      <w:pPr>
        <w:shd w:val="clear" w:color="auto" w:fill="FFFFFF"/>
        <w:spacing w:after="0" w:line="240" w:lineRule="auto"/>
        <w:jc w:val="center"/>
        <w:rPr>
          <w:rFonts w:ascii="Times New Roman" w:eastAsia="Times New Roman" w:hAnsi="Times New Roman" w:cs="Times New Roman"/>
          <w:sz w:val="24"/>
          <w:szCs w:val="24"/>
          <w:lang w:eastAsia="el-GR"/>
        </w:rPr>
      </w:pPr>
      <w:r w:rsidRPr="009E6A11">
        <w:rPr>
          <w:rFonts w:ascii="Times New Roman" w:eastAsia="Times New Roman" w:hAnsi="Times New Roman" w:cs="Times New Roman"/>
          <w:b/>
          <w:bCs/>
          <w:sz w:val="20"/>
          <w:szCs w:val="20"/>
          <w:lang w:eastAsia="el-GR"/>
        </w:rPr>
        <w:t>Το ψάρι</w:t>
      </w:r>
    </w:p>
    <w:p w14:paraId="6DB0E7D0" w14:textId="0910FFE1" w:rsidR="009E6A11" w:rsidRDefault="009E6A11" w:rsidP="009E6A11">
      <w:pPr>
        <w:shd w:val="clear" w:color="auto" w:fill="FFFFFF"/>
        <w:spacing w:after="0" w:line="240" w:lineRule="auto"/>
        <w:jc w:val="center"/>
        <w:rPr>
          <w:rFonts w:ascii="Tahoma" w:eastAsia="Times New Roman" w:hAnsi="Tahoma" w:cs="Tahoma"/>
          <w:color w:val="686767"/>
          <w:sz w:val="21"/>
          <w:szCs w:val="21"/>
          <w:lang w:eastAsia="el-GR"/>
        </w:rPr>
      </w:pPr>
      <w:r w:rsidRPr="009E6A11">
        <w:rPr>
          <w:rFonts w:ascii="Tahoma" w:eastAsia="Times New Roman" w:hAnsi="Tahoma" w:cs="Tahoma"/>
          <w:noProof/>
          <w:color w:val="686767"/>
          <w:sz w:val="21"/>
          <w:szCs w:val="21"/>
          <w:lang w:eastAsia="el-GR"/>
        </w:rPr>
        <w:lastRenderedPageBreak/>
        <w:drawing>
          <wp:inline distT="0" distB="0" distL="0" distR="0" wp14:anchorId="2D006FB7" wp14:editId="04CA9175">
            <wp:extent cx="2533650" cy="2038350"/>
            <wp:effectExtent l="0" t="0" r="0" b="0"/>
            <wp:docPr id="5" name="Εικόνα 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50" cy="2038350"/>
                    </a:xfrm>
                    <a:prstGeom prst="rect">
                      <a:avLst/>
                    </a:prstGeom>
                    <a:noFill/>
                    <a:ln>
                      <a:noFill/>
                    </a:ln>
                  </pic:spPr>
                </pic:pic>
              </a:graphicData>
            </a:graphic>
          </wp:inline>
        </w:drawing>
      </w:r>
    </w:p>
    <w:p w14:paraId="6C34FE54" w14:textId="480DC112" w:rsidR="00184840" w:rsidRDefault="00184840" w:rsidP="009E6A11">
      <w:pPr>
        <w:shd w:val="clear" w:color="auto" w:fill="FFFFFF"/>
        <w:spacing w:after="0" w:line="240" w:lineRule="auto"/>
        <w:jc w:val="center"/>
        <w:rPr>
          <w:rFonts w:ascii="Tahoma" w:eastAsia="Times New Roman" w:hAnsi="Tahoma" w:cs="Tahoma"/>
          <w:color w:val="686767"/>
          <w:sz w:val="21"/>
          <w:szCs w:val="21"/>
          <w:lang w:eastAsia="el-GR"/>
        </w:rPr>
      </w:pPr>
    </w:p>
    <w:p w14:paraId="52B4A063" w14:textId="77777777" w:rsidR="00184840" w:rsidRPr="009E6A11" w:rsidRDefault="00184840" w:rsidP="009E6A11">
      <w:pPr>
        <w:shd w:val="clear" w:color="auto" w:fill="FFFFFF"/>
        <w:spacing w:after="0" w:line="240" w:lineRule="auto"/>
        <w:jc w:val="center"/>
        <w:rPr>
          <w:rFonts w:ascii="Tahoma" w:eastAsia="Times New Roman" w:hAnsi="Tahoma" w:cs="Tahoma"/>
          <w:color w:val="686767"/>
          <w:sz w:val="21"/>
          <w:szCs w:val="21"/>
          <w:lang w:eastAsia="el-GR"/>
        </w:rPr>
      </w:pPr>
    </w:p>
    <w:p w14:paraId="36BA186A" w14:textId="05867CF9" w:rsidR="009E6A11" w:rsidRDefault="009E6A11" w:rsidP="009E6A11">
      <w:pPr>
        <w:shd w:val="clear" w:color="auto" w:fill="FFFFFF"/>
        <w:spacing w:after="0" w:line="240" w:lineRule="auto"/>
        <w:jc w:val="both"/>
        <w:rPr>
          <w:rFonts w:ascii="Times New Roman" w:eastAsia="Times New Roman" w:hAnsi="Times New Roman" w:cs="Times New Roman"/>
          <w:sz w:val="20"/>
          <w:szCs w:val="20"/>
          <w:lang w:eastAsia="el-GR"/>
        </w:rPr>
      </w:pPr>
      <w:r w:rsidRPr="009E6A11">
        <w:rPr>
          <w:rFonts w:ascii="Times New Roman" w:eastAsia="Times New Roman" w:hAnsi="Times New Roman" w:cs="Times New Roman"/>
          <w:sz w:val="20"/>
          <w:szCs w:val="20"/>
          <w:lang w:eastAsia="el-GR"/>
        </w:rPr>
        <w:t>Μία εκδοχή για το ψάρι είναι η εξής: Οι Γάλλοι ονόμαζαν το πρωταπριλιάτικο ψέμα «ψάρι του Απρίλη» και η εξήγηση είναι, ότι οι Κέλτες λόγω του χειμώνα άρχιζαν το ψάρεμα την 1η Απριλίου. Όμως συχνά η φτωχή ψαριά διέψευδε τις ικανότητες τους, και οι ψαράδες γύριζαν στα σπίτια τους μ' άδεια τα χέρια, αλλά με την φαντασία να οργιάζει και να διηγούνται πολλά ψεύτικα συμβάντα κατά τις ημέρες που ψάρευαν.</w:t>
      </w:r>
    </w:p>
    <w:p w14:paraId="137521D8" w14:textId="0FA01697" w:rsidR="00184840" w:rsidRDefault="00184840" w:rsidP="009E6A11">
      <w:pPr>
        <w:shd w:val="clear" w:color="auto" w:fill="FFFFFF"/>
        <w:spacing w:after="0" w:line="240" w:lineRule="auto"/>
        <w:jc w:val="both"/>
        <w:rPr>
          <w:rFonts w:ascii="Times New Roman" w:eastAsia="Times New Roman" w:hAnsi="Times New Roman" w:cs="Times New Roman"/>
          <w:sz w:val="20"/>
          <w:szCs w:val="20"/>
          <w:lang w:eastAsia="el-GR"/>
        </w:rPr>
      </w:pPr>
    </w:p>
    <w:p w14:paraId="0B8F5E66" w14:textId="162523BB" w:rsidR="00184840" w:rsidRDefault="00184840" w:rsidP="009E6A11">
      <w:pPr>
        <w:shd w:val="clear" w:color="auto" w:fill="FFFFFF"/>
        <w:spacing w:after="0" w:line="240" w:lineRule="auto"/>
        <w:jc w:val="both"/>
        <w:rPr>
          <w:rFonts w:ascii="Times New Roman" w:eastAsia="Times New Roman" w:hAnsi="Times New Roman" w:cs="Times New Roman"/>
          <w:sz w:val="20"/>
          <w:szCs w:val="20"/>
          <w:lang w:eastAsia="el-GR"/>
        </w:rPr>
      </w:pPr>
    </w:p>
    <w:p w14:paraId="29D88B03" w14:textId="7359AFE7" w:rsidR="00184840" w:rsidRDefault="00184840" w:rsidP="009E6A11">
      <w:pPr>
        <w:shd w:val="clear" w:color="auto" w:fill="FFFFFF"/>
        <w:spacing w:after="0" w:line="240" w:lineRule="auto"/>
        <w:jc w:val="both"/>
        <w:rPr>
          <w:rFonts w:ascii="Times New Roman" w:eastAsia="Times New Roman" w:hAnsi="Times New Roman" w:cs="Times New Roman"/>
          <w:sz w:val="20"/>
          <w:szCs w:val="20"/>
          <w:lang w:eastAsia="el-GR"/>
        </w:rPr>
      </w:pPr>
    </w:p>
    <w:p w14:paraId="52BE2B80" w14:textId="6497ADA2" w:rsidR="00184840" w:rsidRDefault="00184840" w:rsidP="009E6A11">
      <w:pPr>
        <w:shd w:val="clear" w:color="auto" w:fill="FFFFFF"/>
        <w:spacing w:after="0" w:line="240" w:lineRule="auto"/>
        <w:jc w:val="both"/>
        <w:rPr>
          <w:rFonts w:ascii="Times New Roman" w:eastAsia="Times New Roman" w:hAnsi="Times New Roman" w:cs="Times New Roman"/>
          <w:sz w:val="20"/>
          <w:szCs w:val="20"/>
          <w:lang w:eastAsia="el-GR"/>
        </w:rPr>
      </w:pPr>
    </w:p>
    <w:p w14:paraId="29ECFB6A" w14:textId="77777777" w:rsidR="00184840" w:rsidRPr="009E6A11" w:rsidRDefault="00184840" w:rsidP="009E6A11">
      <w:pPr>
        <w:shd w:val="clear" w:color="auto" w:fill="FFFFFF"/>
        <w:spacing w:after="0" w:line="240" w:lineRule="auto"/>
        <w:jc w:val="both"/>
        <w:rPr>
          <w:rFonts w:ascii="Times New Roman" w:eastAsia="Times New Roman" w:hAnsi="Times New Roman" w:cs="Times New Roman"/>
          <w:sz w:val="24"/>
          <w:szCs w:val="24"/>
          <w:lang w:eastAsia="el-GR"/>
        </w:rPr>
      </w:pPr>
    </w:p>
    <w:p w14:paraId="1C476C1B" w14:textId="7F7C073C" w:rsidR="009E6A11" w:rsidRDefault="009E6A11" w:rsidP="009E6A11">
      <w:pPr>
        <w:shd w:val="clear" w:color="auto" w:fill="FFFFFF"/>
        <w:spacing w:after="0" w:line="240" w:lineRule="auto"/>
        <w:jc w:val="center"/>
        <w:rPr>
          <w:rFonts w:ascii="Tahoma" w:eastAsia="Times New Roman" w:hAnsi="Tahoma" w:cs="Tahoma"/>
          <w:color w:val="686767"/>
          <w:sz w:val="21"/>
          <w:szCs w:val="21"/>
          <w:lang w:eastAsia="el-GR"/>
        </w:rPr>
      </w:pPr>
      <w:r w:rsidRPr="009E6A11">
        <w:rPr>
          <w:rFonts w:ascii="Tahoma" w:eastAsia="Times New Roman" w:hAnsi="Tahoma" w:cs="Tahoma"/>
          <w:noProof/>
          <w:color w:val="686767"/>
          <w:sz w:val="21"/>
          <w:szCs w:val="21"/>
          <w:lang w:eastAsia="el-GR"/>
        </w:rPr>
        <w:drawing>
          <wp:inline distT="0" distB="0" distL="0" distR="0" wp14:anchorId="6A3ADE0A" wp14:editId="6F6509BC">
            <wp:extent cx="1733550" cy="1981200"/>
            <wp:effectExtent l="0" t="0" r="0" b="0"/>
            <wp:docPr id="6" name="Εικόνα 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0" cy="1981200"/>
                    </a:xfrm>
                    <a:prstGeom prst="rect">
                      <a:avLst/>
                    </a:prstGeom>
                    <a:noFill/>
                    <a:ln>
                      <a:noFill/>
                    </a:ln>
                  </pic:spPr>
                </pic:pic>
              </a:graphicData>
            </a:graphic>
          </wp:inline>
        </w:drawing>
      </w:r>
    </w:p>
    <w:p w14:paraId="542E8DF2" w14:textId="19084E37" w:rsidR="00184840" w:rsidRDefault="00184840" w:rsidP="009E6A11">
      <w:pPr>
        <w:shd w:val="clear" w:color="auto" w:fill="FFFFFF"/>
        <w:spacing w:after="0" w:line="240" w:lineRule="auto"/>
        <w:jc w:val="center"/>
        <w:rPr>
          <w:rFonts w:ascii="Tahoma" w:eastAsia="Times New Roman" w:hAnsi="Tahoma" w:cs="Tahoma"/>
          <w:color w:val="686767"/>
          <w:sz w:val="21"/>
          <w:szCs w:val="21"/>
          <w:lang w:eastAsia="el-GR"/>
        </w:rPr>
      </w:pPr>
    </w:p>
    <w:p w14:paraId="6EAD4A87" w14:textId="77777777" w:rsidR="00184840" w:rsidRDefault="00184840" w:rsidP="009E6A11">
      <w:pPr>
        <w:shd w:val="clear" w:color="auto" w:fill="FFFFFF"/>
        <w:spacing w:after="0" w:line="240" w:lineRule="auto"/>
        <w:jc w:val="center"/>
        <w:rPr>
          <w:rFonts w:ascii="Tahoma" w:eastAsia="Times New Roman" w:hAnsi="Tahoma" w:cs="Tahoma"/>
          <w:color w:val="686767"/>
          <w:sz w:val="21"/>
          <w:szCs w:val="21"/>
          <w:lang w:eastAsia="el-GR"/>
        </w:rPr>
      </w:pPr>
    </w:p>
    <w:p w14:paraId="5D9EC955" w14:textId="2F9E98B9" w:rsidR="00184840" w:rsidRDefault="00184840" w:rsidP="009E6A11">
      <w:pPr>
        <w:shd w:val="clear" w:color="auto" w:fill="FFFFFF"/>
        <w:spacing w:after="0" w:line="240" w:lineRule="auto"/>
        <w:jc w:val="center"/>
        <w:rPr>
          <w:rFonts w:ascii="Tahoma" w:eastAsia="Times New Roman" w:hAnsi="Tahoma" w:cs="Tahoma"/>
          <w:color w:val="686767"/>
          <w:sz w:val="21"/>
          <w:szCs w:val="21"/>
          <w:lang w:eastAsia="el-GR"/>
        </w:rPr>
      </w:pPr>
    </w:p>
    <w:p w14:paraId="7255B8B0" w14:textId="5D9B1CB7" w:rsidR="00184840" w:rsidRDefault="00184840" w:rsidP="009E6A11">
      <w:pPr>
        <w:shd w:val="clear" w:color="auto" w:fill="FFFFFF"/>
        <w:spacing w:after="0" w:line="240" w:lineRule="auto"/>
        <w:jc w:val="center"/>
        <w:rPr>
          <w:rFonts w:ascii="Tahoma" w:eastAsia="Times New Roman" w:hAnsi="Tahoma" w:cs="Tahoma"/>
          <w:color w:val="686767"/>
          <w:sz w:val="21"/>
          <w:szCs w:val="21"/>
          <w:lang w:eastAsia="el-GR"/>
        </w:rPr>
      </w:pPr>
    </w:p>
    <w:p w14:paraId="22A97E29" w14:textId="5B59B107" w:rsidR="00184840" w:rsidRDefault="00184840" w:rsidP="009E6A11">
      <w:pPr>
        <w:shd w:val="clear" w:color="auto" w:fill="FFFFFF"/>
        <w:spacing w:after="0" w:line="240" w:lineRule="auto"/>
        <w:jc w:val="center"/>
        <w:rPr>
          <w:rFonts w:ascii="Tahoma" w:eastAsia="Times New Roman" w:hAnsi="Tahoma" w:cs="Tahoma"/>
          <w:color w:val="686767"/>
          <w:sz w:val="21"/>
          <w:szCs w:val="21"/>
          <w:lang w:eastAsia="el-GR"/>
        </w:rPr>
      </w:pPr>
    </w:p>
    <w:p w14:paraId="1AE933FC" w14:textId="77777777" w:rsidR="00184840" w:rsidRPr="009E6A11" w:rsidRDefault="00184840" w:rsidP="009E6A11">
      <w:pPr>
        <w:shd w:val="clear" w:color="auto" w:fill="FFFFFF"/>
        <w:spacing w:after="0" w:line="240" w:lineRule="auto"/>
        <w:jc w:val="center"/>
        <w:rPr>
          <w:rFonts w:ascii="Tahoma" w:eastAsia="Times New Roman" w:hAnsi="Tahoma" w:cs="Tahoma"/>
          <w:color w:val="686767"/>
          <w:sz w:val="21"/>
          <w:szCs w:val="21"/>
          <w:lang w:eastAsia="el-GR"/>
        </w:rPr>
      </w:pPr>
    </w:p>
    <w:p w14:paraId="7B0B1A3A" w14:textId="77777777" w:rsidR="009E6A11" w:rsidRPr="009E6A11" w:rsidRDefault="009E6A11" w:rsidP="009E6A11">
      <w:pPr>
        <w:shd w:val="clear" w:color="auto" w:fill="FFFFFF"/>
        <w:spacing w:after="0" w:line="240" w:lineRule="auto"/>
        <w:rPr>
          <w:rFonts w:ascii="Times New Roman" w:eastAsia="Times New Roman" w:hAnsi="Times New Roman" w:cs="Times New Roman"/>
          <w:sz w:val="24"/>
          <w:szCs w:val="24"/>
          <w:lang w:eastAsia="el-GR"/>
        </w:rPr>
      </w:pPr>
      <w:r w:rsidRPr="009E6A11">
        <w:rPr>
          <w:rFonts w:ascii="Times New Roman" w:eastAsia="Times New Roman" w:hAnsi="Times New Roman" w:cs="Times New Roman"/>
          <w:sz w:val="24"/>
          <w:szCs w:val="24"/>
          <w:lang w:eastAsia="el-GR"/>
        </w:rPr>
        <w:t>Αν θέλετε να μάθετε περισσότερα δείτε το βίντεο που ακολουθεί και … προσοχή στην πλάτη σας!</w:t>
      </w:r>
    </w:p>
    <w:p w14:paraId="733D564F" w14:textId="1324FE80" w:rsidR="00811AD8" w:rsidRPr="006973EB" w:rsidRDefault="00811AD8" w:rsidP="00FC799D"/>
    <w:p w14:paraId="0D443A43" w14:textId="0D7BD3F1" w:rsidR="00811AD8" w:rsidRPr="006973EB" w:rsidRDefault="00811AD8" w:rsidP="00FC799D"/>
    <w:p w14:paraId="627E6F7C" w14:textId="2787C4F6" w:rsidR="00811AD8" w:rsidRPr="006973EB" w:rsidRDefault="00811AD8" w:rsidP="00FC799D"/>
    <w:p w14:paraId="1E9BCDD6" w14:textId="5A34549F" w:rsidR="00811AD8" w:rsidRPr="006973EB" w:rsidRDefault="00811AD8" w:rsidP="00FC799D"/>
    <w:p w14:paraId="249F3559" w14:textId="0ACE6C28" w:rsidR="00811AD8" w:rsidRPr="006973EB" w:rsidRDefault="00811AD8" w:rsidP="00FC799D"/>
    <w:p w14:paraId="2C17DF53" w14:textId="77777777" w:rsidR="00811AD8" w:rsidRPr="006973EB" w:rsidRDefault="00811AD8" w:rsidP="00FC799D"/>
    <w:sectPr w:rsidR="00811AD8" w:rsidRPr="006973EB">
      <w:head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77826" w14:textId="77777777" w:rsidR="00D61723" w:rsidRDefault="00D61723" w:rsidP="00D61723">
      <w:pPr>
        <w:spacing w:after="0" w:line="240" w:lineRule="auto"/>
      </w:pPr>
      <w:r>
        <w:separator/>
      </w:r>
    </w:p>
  </w:endnote>
  <w:endnote w:type="continuationSeparator" w:id="0">
    <w:p w14:paraId="06C67EFD" w14:textId="77777777" w:rsidR="00D61723" w:rsidRDefault="00D61723" w:rsidP="00D6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C6102" w14:textId="77777777" w:rsidR="00D61723" w:rsidRDefault="00D61723" w:rsidP="00D61723">
      <w:pPr>
        <w:spacing w:after="0" w:line="240" w:lineRule="auto"/>
      </w:pPr>
      <w:r>
        <w:separator/>
      </w:r>
    </w:p>
  </w:footnote>
  <w:footnote w:type="continuationSeparator" w:id="0">
    <w:p w14:paraId="3C3CC664" w14:textId="77777777" w:rsidR="00D61723" w:rsidRDefault="00D61723" w:rsidP="00D61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7D314" w14:textId="647DEA59" w:rsidR="00D61723" w:rsidRPr="00D61723" w:rsidRDefault="00D61723">
    <w:pPr>
      <w:pStyle w:val="a4"/>
      <w:rPr>
        <w:lang w:val="en-US"/>
      </w:rPr>
    </w:pPr>
    <w:r>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2F"/>
    <w:rsid w:val="000232FE"/>
    <w:rsid w:val="000A2BF4"/>
    <w:rsid w:val="000F3788"/>
    <w:rsid w:val="00140446"/>
    <w:rsid w:val="00180CCB"/>
    <w:rsid w:val="00184840"/>
    <w:rsid w:val="001A127F"/>
    <w:rsid w:val="001C17FF"/>
    <w:rsid w:val="00210964"/>
    <w:rsid w:val="00227ED1"/>
    <w:rsid w:val="0025589F"/>
    <w:rsid w:val="00290FA8"/>
    <w:rsid w:val="002C4B19"/>
    <w:rsid w:val="00306943"/>
    <w:rsid w:val="00355BE0"/>
    <w:rsid w:val="00357564"/>
    <w:rsid w:val="003D5051"/>
    <w:rsid w:val="00401F7D"/>
    <w:rsid w:val="00580E80"/>
    <w:rsid w:val="005B55F5"/>
    <w:rsid w:val="005D093C"/>
    <w:rsid w:val="005F5D68"/>
    <w:rsid w:val="00603577"/>
    <w:rsid w:val="006309B1"/>
    <w:rsid w:val="006436A8"/>
    <w:rsid w:val="00646D09"/>
    <w:rsid w:val="00656428"/>
    <w:rsid w:val="006973EB"/>
    <w:rsid w:val="006D0654"/>
    <w:rsid w:val="006F7190"/>
    <w:rsid w:val="00772FC6"/>
    <w:rsid w:val="007D5367"/>
    <w:rsid w:val="00811AD8"/>
    <w:rsid w:val="00891CDB"/>
    <w:rsid w:val="00893E32"/>
    <w:rsid w:val="0095313D"/>
    <w:rsid w:val="009E6A11"/>
    <w:rsid w:val="009F537B"/>
    <w:rsid w:val="00A216D9"/>
    <w:rsid w:val="00AE046E"/>
    <w:rsid w:val="00B806D4"/>
    <w:rsid w:val="00B9143D"/>
    <w:rsid w:val="00BC26DD"/>
    <w:rsid w:val="00C10075"/>
    <w:rsid w:val="00C16985"/>
    <w:rsid w:val="00C4372E"/>
    <w:rsid w:val="00C5597C"/>
    <w:rsid w:val="00C75A9B"/>
    <w:rsid w:val="00C91B52"/>
    <w:rsid w:val="00C95506"/>
    <w:rsid w:val="00CF53C3"/>
    <w:rsid w:val="00D02519"/>
    <w:rsid w:val="00D22AE8"/>
    <w:rsid w:val="00D2697A"/>
    <w:rsid w:val="00D37D97"/>
    <w:rsid w:val="00D61723"/>
    <w:rsid w:val="00D947A4"/>
    <w:rsid w:val="00ED4100"/>
    <w:rsid w:val="00EF3500"/>
    <w:rsid w:val="00F94742"/>
    <w:rsid w:val="00FA5529"/>
    <w:rsid w:val="00FB412F"/>
    <w:rsid w:val="00FC60CB"/>
    <w:rsid w:val="00FC799D"/>
    <w:rsid w:val="00FC7B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B228881"/>
  <w15:chartTrackingRefBased/>
  <w15:docId w15:val="{2C93FBD9-7318-446E-AAA6-2E91A157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597C"/>
    <w:rPr>
      <w:b/>
      <w:bCs/>
    </w:rPr>
  </w:style>
  <w:style w:type="paragraph" w:styleId="a4">
    <w:name w:val="header"/>
    <w:basedOn w:val="a"/>
    <w:link w:val="Char"/>
    <w:uiPriority w:val="99"/>
    <w:unhideWhenUsed/>
    <w:rsid w:val="00D61723"/>
    <w:pPr>
      <w:tabs>
        <w:tab w:val="center" w:pos="4153"/>
        <w:tab w:val="right" w:pos="8306"/>
      </w:tabs>
      <w:spacing w:after="0" w:line="240" w:lineRule="auto"/>
    </w:pPr>
  </w:style>
  <w:style w:type="character" w:customStyle="1" w:styleId="Char">
    <w:name w:val="Κεφαλίδα Char"/>
    <w:basedOn w:val="a0"/>
    <w:link w:val="a4"/>
    <w:uiPriority w:val="99"/>
    <w:rsid w:val="00D61723"/>
  </w:style>
  <w:style w:type="paragraph" w:styleId="a5">
    <w:name w:val="footer"/>
    <w:basedOn w:val="a"/>
    <w:link w:val="Char0"/>
    <w:uiPriority w:val="99"/>
    <w:unhideWhenUsed/>
    <w:rsid w:val="00D61723"/>
    <w:pPr>
      <w:tabs>
        <w:tab w:val="center" w:pos="4153"/>
        <w:tab w:val="right" w:pos="8306"/>
      </w:tabs>
      <w:spacing w:after="0" w:line="240" w:lineRule="auto"/>
    </w:pPr>
  </w:style>
  <w:style w:type="character" w:customStyle="1" w:styleId="Char0">
    <w:name w:val="Υποσέλιδο Char"/>
    <w:basedOn w:val="a0"/>
    <w:link w:val="a5"/>
    <w:uiPriority w:val="99"/>
    <w:rsid w:val="00D61723"/>
  </w:style>
  <w:style w:type="character" w:styleId="-">
    <w:name w:val="Hyperlink"/>
    <w:basedOn w:val="a0"/>
    <w:uiPriority w:val="99"/>
    <w:unhideWhenUsed/>
    <w:rsid w:val="00C75A9B"/>
    <w:rPr>
      <w:color w:val="0563C1" w:themeColor="hyperlink"/>
      <w:u w:val="single"/>
    </w:rPr>
  </w:style>
  <w:style w:type="character" w:styleId="a6">
    <w:name w:val="Unresolved Mention"/>
    <w:basedOn w:val="a0"/>
    <w:uiPriority w:val="99"/>
    <w:semiHidden/>
    <w:unhideWhenUsed/>
    <w:rsid w:val="00C75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1940">
      <w:bodyDiv w:val="1"/>
      <w:marLeft w:val="0"/>
      <w:marRight w:val="0"/>
      <w:marTop w:val="0"/>
      <w:marBottom w:val="0"/>
      <w:divBdr>
        <w:top w:val="none" w:sz="0" w:space="0" w:color="auto"/>
        <w:left w:val="none" w:sz="0" w:space="0" w:color="auto"/>
        <w:bottom w:val="none" w:sz="0" w:space="0" w:color="auto"/>
        <w:right w:val="none" w:sz="0" w:space="0" w:color="auto"/>
      </w:divBdr>
    </w:div>
    <w:div w:id="90395584">
      <w:bodyDiv w:val="1"/>
      <w:marLeft w:val="0"/>
      <w:marRight w:val="0"/>
      <w:marTop w:val="0"/>
      <w:marBottom w:val="0"/>
      <w:divBdr>
        <w:top w:val="none" w:sz="0" w:space="0" w:color="auto"/>
        <w:left w:val="none" w:sz="0" w:space="0" w:color="auto"/>
        <w:bottom w:val="none" w:sz="0" w:space="0" w:color="auto"/>
        <w:right w:val="none" w:sz="0" w:space="0" w:color="auto"/>
      </w:divBdr>
      <w:divsChild>
        <w:div w:id="788283473">
          <w:marLeft w:val="0"/>
          <w:marRight w:val="0"/>
          <w:marTop w:val="0"/>
          <w:marBottom w:val="0"/>
          <w:divBdr>
            <w:top w:val="none" w:sz="0" w:space="0" w:color="auto"/>
            <w:left w:val="none" w:sz="0" w:space="0" w:color="auto"/>
            <w:bottom w:val="none" w:sz="0" w:space="0" w:color="auto"/>
            <w:right w:val="none" w:sz="0" w:space="0" w:color="auto"/>
          </w:divBdr>
        </w:div>
      </w:divsChild>
    </w:div>
    <w:div w:id="973946727">
      <w:bodyDiv w:val="1"/>
      <w:marLeft w:val="0"/>
      <w:marRight w:val="0"/>
      <w:marTop w:val="0"/>
      <w:marBottom w:val="0"/>
      <w:divBdr>
        <w:top w:val="none" w:sz="0" w:space="0" w:color="auto"/>
        <w:left w:val="none" w:sz="0" w:space="0" w:color="auto"/>
        <w:bottom w:val="none" w:sz="0" w:space="0" w:color="auto"/>
        <w:right w:val="none" w:sz="0" w:space="0" w:color="auto"/>
      </w:divBdr>
      <w:divsChild>
        <w:div w:id="1453595781">
          <w:marLeft w:val="0"/>
          <w:marRight w:val="0"/>
          <w:marTop w:val="0"/>
          <w:marBottom w:val="0"/>
          <w:divBdr>
            <w:top w:val="none" w:sz="0" w:space="0" w:color="auto"/>
            <w:left w:val="none" w:sz="0" w:space="0" w:color="auto"/>
            <w:bottom w:val="none" w:sz="0" w:space="0" w:color="auto"/>
            <w:right w:val="none" w:sz="0" w:space="0" w:color="auto"/>
          </w:divBdr>
        </w:div>
      </w:divsChild>
    </w:div>
    <w:div w:id="1672292985">
      <w:bodyDiv w:val="1"/>
      <w:marLeft w:val="0"/>
      <w:marRight w:val="0"/>
      <w:marTop w:val="0"/>
      <w:marBottom w:val="0"/>
      <w:divBdr>
        <w:top w:val="none" w:sz="0" w:space="0" w:color="auto"/>
        <w:left w:val="none" w:sz="0" w:space="0" w:color="auto"/>
        <w:bottom w:val="none" w:sz="0" w:space="0" w:color="auto"/>
        <w:right w:val="none" w:sz="0" w:space="0" w:color="auto"/>
      </w:divBdr>
      <w:divsChild>
        <w:div w:id="1200708236">
          <w:marLeft w:val="0"/>
          <w:marRight w:val="0"/>
          <w:marTop w:val="0"/>
          <w:marBottom w:val="240"/>
          <w:divBdr>
            <w:top w:val="none" w:sz="0" w:space="0" w:color="auto"/>
            <w:left w:val="none" w:sz="0" w:space="0" w:color="auto"/>
            <w:bottom w:val="none" w:sz="0" w:space="0" w:color="auto"/>
            <w:right w:val="none" w:sz="0" w:space="0" w:color="auto"/>
          </w:divBdr>
        </w:div>
        <w:div w:id="107100482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s://www.google.com/search?rlz=1C1GCEA_enGR883GR883&amp;ei=eD-DXteiBMW7ggfHjqDYAQ&amp;q=la+chanson+de+la+francophonie&amp;oq=la+chanson+de+la+francophonie&amp;gs_lcp=CgZwc3ktYWIQARgAMgIIADIGCAAQFhAeMgYIABAWEB4yBggAEBYQHjIGCAAQFhAeMgYIABAWEB4yBggAEBYQHjIGCAAQFhAeMgYIABAWEB4yBQgAEM0COgQIABAeOgYIABAIEB5QAFgAYISmB2gAcAB4AIAB4wGIAYEDkgEFMC4xLjGYAQCqAQdnd3Mtd2l6&amp;sclient=psy-ab" TargetMode="External"/><Relationship Id="rId5" Type="http://schemas.openxmlformats.org/officeDocument/2006/relationships/endnotes" Target="endnotes.xml"/><Relationship Id="rId15" Type="http://schemas.openxmlformats.org/officeDocument/2006/relationships/image" Target="media/image8.gif"/><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7.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543</Words>
  <Characters>2933</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dcterms:created xsi:type="dcterms:W3CDTF">2020-03-31T07:55:00Z</dcterms:created>
  <dcterms:modified xsi:type="dcterms:W3CDTF">2020-03-31T15:35:00Z</dcterms:modified>
</cp:coreProperties>
</file>